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F54AA" w14:textId="03306ADF" w:rsidR="00FC4C37" w:rsidRPr="00D22703" w:rsidRDefault="000C424F" w:rsidP="000F1B12">
      <w:pPr>
        <w:jc w:val="both"/>
        <w:rPr>
          <w:b/>
          <w:bCs/>
          <w:color w:val="0070C0"/>
          <w:sz w:val="40"/>
          <w:szCs w:val="40"/>
        </w:rPr>
      </w:pPr>
      <w:r w:rsidRPr="00D22703">
        <w:rPr>
          <w:b/>
          <w:bCs/>
          <w:color w:val="0070C0"/>
          <w:sz w:val="40"/>
          <w:szCs w:val="40"/>
        </w:rPr>
        <w:t>Säuren und Basen</w:t>
      </w:r>
    </w:p>
    <w:p w14:paraId="28EFE935" w14:textId="1F72446B" w:rsidR="000C424F" w:rsidRPr="00937CEF" w:rsidRDefault="000C424F" w:rsidP="000F1B12">
      <w:pPr>
        <w:jc w:val="both"/>
        <w:rPr>
          <w:sz w:val="24"/>
          <w:szCs w:val="24"/>
        </w:rPr>
      </w:pPr>
      <w:r w:rsidRPr="00937CEF">
        <w:rPr>
          <w:sz w:val="24"/>
          <w:szCs w:val="24"/>
        </w:rPr>
        <w:t xml:space="preserve">Der Mensch ist ein basisches Wesen. Wir entwickeln unseren Körper 9 Monate in einem basischen Milieu, das Fruchtwasser hat einen PH- Wert von 8,5. Der </w:t>
      </w:r>
      <w:r w:rsidR="000B383A" w:rsidRPr="00937CEF">
        <w:rPr>
          <w:sz w:val="24"/>
          <w:szCs w:val="24"/>
        </w:rPr>
        <w:t>PH-Wert</w:t>
      </w:r>
      <w:r w:rsidRPr="00937CEF">
        <w:rPr>
          <w:sz w:val="24"/>
          <w:szCs w:val="24"/>
        </w:rPr>
        <w:t xml:space="preserve"> des Blutes sollte immer zwischen 7,35 und 7,45 sein, in der Bauchspeicheldrüse ist ein </w:t>
      </w:r>
      <w:r w:rsidR="000B383A" w:rsidRPr="00937CEF">
        <w:rPr>
          <w:sz w:val="24"/>
          <w:szCs w:val="24"/>
        </w:rPr>
        <w:t>PH-Wert</w:t>
      </w:r>
      <w:r w:rsidRPr="00937CEF">
        <w:rPr>
          <w:sz w:val="24"/>
          <w:szCs w:val="24"/>
        </w:rPr>
        <w:t xml:space="preserve"> von 8,3 bis 8,8 normal. Sind diese Werte außerhalb ihrer Grenzwerte, wird unser Körper geschädigt.</w:t>
      </w:r>
    </w:p>
    <w:p w14:paraId="6678F5C3" w14:textId="1B3B8F8C" w:rsidR="000C424F" w:rsidRPr="00937CEF" w:rsidRDefault="000C424F" w:rsidP="000F1B12">
      <w:pPr>
        <w:jc w:val="both"/>
        <w:rPr>
          <w:sz w:val="24"/>
          <w:szCs w:val="24"/>
        </w:rPr>
      </w:pPr>
      <w:r w:rsidRPr="00937CEF">
        <w:rPr>
          <w:sz w:val="24"/>
          <w:szCs w:val="24"/>
        </w:rPr>
        <w:t xml:space="preserve">Was heißt </w:t>
      </w:r>
      <w:r w:rsidR="000B383A" w:rsidRPr="00937CEF">
        <w:rPr>
          <w:sz w:val="24"/>
          <w:szCs w:val="24"/>
        </w:rPr>
        <w:t>PH-Wert</w:t>
      </w:r>
      <w:r w:rsidRPr="00937CEF">
        <w:rPr>
          <w:sz w:val="24"/>
          <w:szCs w:val="24"/>
        </w:rPr>
        <w:t xml:space="preserve">? Der </w:t>
      </w:r>
      <w:r w:rsidR="000B383A" w:rsidRPr="00937CEF">
        <w:rPr>
          <w:sz w:val="24"/>
          <w:szCs w:val="24"/>
        </w:rPr>
        <w:t>PH-Wert</w:t>
      </w:r>
      <w:r w:rsidRPr="00937CEF">
        <w:rPr>
          <w:sz w:val="24"/>
          <w:szCs w:val="24"/>
        </w:rPr>
        <w:t xml:space="preserve"> ist ein chemischer Begriff und bezeichnet </w:t>
      </w:r>
      <w:r w:rsidR="000B383A" w:rsidRPr="00937CEF">
        <w:rPr>
          <w:sz w:val="24"/>
          <w:szCs w:val="24"/>
        </w:rPr>
        <w:t xml:space="preserve">eine Eigenschaft der chemischen Verbindung. </w:t>
      </w:r>
      <w:r w:rsidRPr="00937CEF">
        <w:rPr>
          <w:sz w:val="24"/>
          <w:szCs w:val="24"/>
        </w:rPr>
        <w:t xml:space="preserve">Ein </w:t>
      </w:r>
      <w:r w:rsidR="000B383A" w:rsidRPr="00937CEF">
        <w:rPr>
          <w:sz w:val="24"/>
          <w:szCs w:val="24"/>
        </w:rPr>
        <w:t>PH-Wert</w:t>
      </w:r>
      <w:r w:rsidRPr="00937CEF">
        <w:rPr>
          <w:sz w:val="24"/>
          <w:szCs w:val="24"/>
        </w:rPr>
        <w:t xml:space="preserve"> von 7 wird als neutral bezeichnet, liegt der Wert darunter spricht man von sauer, darüber wird als basisch bezeichnet</w:t>
      </w:r>
      <w:r w:rsidR="00B246C0" w:rsidRPr="00937CEF">
        <w:rPr>
          <w:sz w:val="24"/>
          <w:szCs w:val="24"/>
        </w:rPr>
        <w:t xml:space="preserve"> (1-14).</w:t>
      </w:r>
    </w:p>
    <w:p w14:paraId="062940C9" w14:textId="4E3A9BD1" w:rsidR="000B383A" w:rsidRPr="00937CEF" w:rsidRDefault="000B383A" w:rsidP="000F1B12">
      <w:pPr>
        <w:jc w:val="both"/>
        <w:rPr>
          <w:sz w:val="24"/>
          <w:szCs w:val="24"/>
        </w:rPr>
      </w:pPr>
      <w:r w:rsidRPr="00937CEF">
        <w:rPr>
          <w:sz w:val="24"/>
          <w:szCs w:val="24"/>
        </w:rPr>
        <w:t>Wir haben notwendige saure Bereiche in unserem Körper. Im Magen beträgt der PH-Wert 1,3-1,8, im Urin kann der PH-Wert je nach Nahrungszufuhr in einem Bereich von 4,8-7,5 schwanken.</w:t>
      </w:r>
    </w:p>
    <w:p w14:paraId="7212B0CB" w14:textId="6A97F80B" w:rsidR="000B383A" w:rsidRPr="00937CEF" w:rsidRDefault="000B383A" w:rsidP="000F1B12">
      <w:pPr>
        <w:jc w:val="both"/>
        <w:rPr>
          <w:sz w:val="24"/>
          <w:szCs w:val="24"/>
        </w:rPr>
      </w:pPr>
      <w:r w:rsidRPr="00937CEF">
        <w:rPr>
          <w:sz w:val="24"/>
          <w:szCs w:val="24"/>
        </w:rPr>
        <w:t>Diese sauren Bereiche sind wichtig</w:t>
      </w:r>
      <w:r w:rsidR="00636C3F" w:rsidRPr="00937CEF">
        <w:rPr>
          <w:sz w:val="24"/>
          <w:szCs w:val="24"/>
        </w:rPr>
        <w:t>,</w:t>
      </w:r>
      <w:r w:rsidRPr="00937CEF">
        <w:rPr>
          <w:sz w:val="24"/>
          <w:szCs w:val="24"/>
        </w:rPr>
        <w:t xml:space="preserve"> um einer</w:t>
      </w:r>
      <w:r w:rsidR="00636C3F" w:rsidRPr="00937CEF">
        <w:rPr>
          <w:sz w:val="24"/>
          <w:szCs w:val="24"/>
        </w:rPr>
        <w:t>seits Bakterien und Krankheitserreger zu binden (diese lieben Säuren) und andererseits, um chemische Verbindungen in der Nahrung zu trennen und für uns aufnahmefähig zu machen.</w:t>
      </w:r>
    </w:p>
    <w:p w14:paraId="5C045101" w14:textId="53E8B9E2" w:rsidR="00636C3F" w:rsidRPr="00937CEF" w:rsidRDefault="00636C3F" w:rsidP="000F1B12">
      <w:pPr>
        <w:jc w:val="both"/>
        <w:rPr>
          <w:sz w:val="24"/>
          <w:szCs w:val="24"/>
        </w:rPr>
      </w:pPr>
      <w:r w:rsidRPr="00937CEF">
        <w:rPr>
          <w:sz w:val="24"/>
          <w:szCs w:val="24"/>
        </w:rPr>
        <w:t>Um Säuren wieder zu neutralisieren, benötigen wir Mineralstoffe (Kalzium, Kalium, Natrium, Magnesium, Eisen). Der Abbau von Säuren erfolgt über die Nieren, die Lunge, die Haut und den Darm. Voraussetzung dafür ist deren Gesundheit (Stress, Medikamente, Antibiotika, Schwermetalle, Gärung im Darm, Übertraining</w:t>
      </w:r>
      <w:r w:rsidR="002364FD" w:rsidRPr="00937CEF">
        <w:rPr>
          <w:sz w:val="24"/>
          <w:szCs w:val="24"/>
        </w:rPr>
        <w:t>, Stoffwechselstörungen).</w:t>
      </w:r>
    </w:p>
    <w:p w14:paraId="24EF1C39" w14:textId="2A33B2BC" w:rsidR="002364FD" w:rsidRPr="00937CEF" w:rsidRDefault="002364FD" w:rsidP="000F1B12">
      <w:pPr>
        <w:jc w:val="both"/>
        <w:rPr>
          <w:sz w:val="24"/>
          <w:szCs w:val="24"/>
        </w:rPr>
      </w:pPr>
      <w:r w:rsidRPr="00937CEF">
        <w:rPr>
          <w:sz w:val="24"/>
          <w:szCs w:val="24"/>
        </w:rPr>
        <w:t>Können Säuren nicht neutralisiert, gebunden und ausgeschieden werden, werden sie in unserem Bindegewebe</w:t>
      </w:r>
      <w:r w:rsidR="00C55B50" w:rsidRPr="00937CEF">
        <w:rPr>
          <w:sz w:val="24"/>
          <w:szCs w:val="24"/>
        </w:rPr>
        <w:t xml:space="preserve"> (Füll- und Struktur</w:t>
      </w:r>
      <w:r w:rsidR="00D7454D" w:rsidRPr="00937CEF">
        <w:rPr>
          <w:sz w:val="24"/>
          <w:szCs w:val="24"/>
        </w:rPr>
        <w:t>gewebe z.B. Bänder, Sehnen, Knorpel, Fas</w:t>
      </w:r>
      <w:r w:rsidR="00937CEF" w:rsidRPr="00937CEF">
        <w:rPr>
          <w:sz w:val="24"/>
          <w:szCs w:val="24"/>
        </w:rPr>
        <w:t>z</w:t>
      </w:r>
      <w:r w:rsidR="00D7454D" w:rsidRPr="00937CEF">
        <w:rPr>
          <w:sz w:val="24"/>
          <w:szCs w:val="24"/>
        </w:rPr>
        <w:t>ien</w:t>
      </w:r>
      <w:r w:rsidR="00412C6F" w:rsidRPr="00937CEF">
        <w:rPr>
          <w:sz w:val="24"/>
          <w:szCs w:val="24"/>
        </w:rPr>
        <w:t>,…)</w:t>
      </w:r>
      <w:r w:rsidRPr="00937CEF">
        <w:rPr>
          <w:sz w:val="24"/>
          <w:szCs w:val="24"/>
        </w:rPr>
        <w:t xml:space="preserve"> gespeichert (Verschlackung gerne Gelenknahe) und blockieren so die optimale Versorgung und Entsorgung unserer Körperzellen (schlechtere Durchblutung, Wassereinlagerungen, Nährstoffversorgung, Mineralstoffversorgung…)</w:t>
      </w:r>
      <w:r w:rsidR="00B25DDE" w:rsidRPr="00937CEF">
        <w:rPr>
          <w:sz w:val="24"/>
          <w:szCs w:val="24"/>
        </w:rPr>
        <w:t>.</w:t>
      </w:r>
    </w:p>
    <w:p w14:paraId="243A4C16" w14:textId="309ED217" w:rsidR="00B25DDE" w:rsidRPr="00937CEF" w:rsidRDefault="00195D52" w:rsidP="000F1B12">
      <w:pPr>
        <w:jc w:val="both"/>
        <w:rPr>
          <w:i/>
          <w:iCs/>
          <w:color w:val="0070C0"/>
          <w:sz w:val="24"/>
          <w:szCs w:val="24"/>
          <w:u w:val="single"/>
        </w:rPr>
      </w:pPr>
      <w:r w:rsidRPr="00937CEF">
        <w:rPr>
          <w:i/>
          <w:iCs/>
          <w:color w:val="0070C0"/>
          <w:sz w:val="24"/>
          <w:szCs w:val="24"/>
          <w:u w:val="single"/>
        </w:rPr>
        <w:t xml:space="preserve">Was erhöht die Säuren im Körper: </w:t>
      </w:r>
    </w:p>
    <w:p w14:paraId="74898A6A" w14:textId="4C0D11C9" w:rsidR="00195D52" w:rsidRPr="00937CEF" w:rsidRDefault="003D3B37" w:rsidP="00937CEF">
      <w:pPr>
        <w:pStyle w:val="Listenabsatz"/>
        <w:numPr>
          <w:ilvl w:val="0"/>
          <w:numId w:val="1"/>
        </w:numPr>
        <w:jc w:val="both"/>
        <w:rPr>
          <w:sz w:val="24"/>
          <w:szCs w:val="24"/>
        </w:rPr>
      </w:pPr>
      <w:r w:rsidRPr="00937CEF">
        <w:rPr>
          <w:sz w:val="24"/>
          <w:szCs w:val="24"/>
        </w:rPr>
        <w:t>Tierisches Eiweiß, Zucker</w:t>
      </w:r>
      <w:r w:rsidR="00E35428" w:rsidRPr="00937CEF">
        <w:rPr>
          <w:sz w:val="24"/>
          <w:szCs w:val="24"/>
        </w:rPr>
        <w:t>, Alkohol, mehrfach verarbeitete Lebensmittel</w:t>
      </w:r>
      <w:r w:rsidR="00193499" w:rsidRPr="00937CEF">
        <w:rPr>
          <w:sz w:val="24"/>
          <w:szCs w:val="24"/>
        </w:rPr>
        <w:t xml:space="preserve">, </w:t>
      </w:r>
      <w:r w:rsidR="005544C4" w:rsidRPr="00937CEF">
        <w:rPr>
          <w:sz w:val="24"/>
          <w:szCs w:val="24"/>
        </w:rPr>
        <w:t>Konservierung</w:t>
      </w:r>
      <w:r w:rsidR="00652222" w:rsidRPr="00937CEF">
        <w:rPr>
          <w:sz w:val="24"/>
          <w:szCs w:val="24"/>
        </w:rPr>
        <w:t>s- und Zusatzstoffe</w:t>
      </w:r>
      <w:r w:rsidR="005544C4" w:rsidRPr="00937CEF">
        <w:rPr>
          <w:sz w:val="24"/>
          <w:szCs w:val="24"/>
        </w:rPr>
        <w:t xml:space="preserve"> bei Lebensmittel</w:t>
      </w:r>
    </w:p>
    <w:p w14:paraId="4561A664" w14:textId="13E7C8BD" w:rsidR="00770372" w:rsidRPr="00937CEF" w:rsidRDefault="00770372" w:rsidP="00937CEF">
      <w:pPr>
        <w:pStyle w:val="Listenabsatz"/>
        <w:numPr>
          <w:ilvl w:val="0"/>
          <w:numId w:val="1"/>
        </w:numPr>
        <w:jc w:val="both"/>
        <w:rPr>
          <w:sz w:val="24"/>
          <w:szCs w:val="24"/>
        </w:rPr>
      </w:pPr>
      <w:r w:rsidRPr="00937CEF">
        <w:rPr>
          <w:sz w:val="24"/>
          <w:szCs w:val="24"/>
        </w:rPr>
        <w:t>Hohe Stress</w:t>
      </w:r>
      <w:r w:rsidR="00801277" w:rsidRPr="00937CEF">
        <w:rPr>
          <w:sz w:val="24"/>
          <w:szCs w:val="24"/>
        </w:rPr>
        <w:t>-</w:t>
      </w:r>
      <w:r w:rsidRPr="00937CEF">
        <w:rPr>
          <w:sz w:val="24"/>
          <w:szCs w:val="24"/>
        </w:rPr>
        <w:t xml:space="preserve"> Belastung</w:t>
      </w:r>
      <w:r w:rsidR="003C5EF5" w:rsidRPr="00937CEF">
        <w:rPr>
          <w:sz w:val="24"/>
          <w:szCs w:val="24"/>
        </w:rPr>
        <w:t xml:space="preserve"> (körperlich und psychisch)</w:t>
      </w:r>
      <w:r w:rsidRPr="00937CEF">
        <w:rPr>
          <w:sz w:val="24"/>
          <w:szCs w:val="24"/>
        </w:rPr>
        <w:t xml:space="preserve">, </w:t>
      </w:r>
      <w:r w:rsidR="00395BF7" w:rsidRPr="00937CEF">
        <w:rPr>
          <w:sz w:val="24"/>
          <w:szCs w:val="24"/>
        </w:rPr>
        <w:t xml:space="preserve">Rauchen, </w:t>
      </w:r>
      <w:r w:rsidR="001A2962" w:rsidRPr="00937CEF">
        <w:rPr>
          <w:sz w:val="24"/>
          <w:szCs w:val="24"/>
        </w:rPr>
        <w:t>zu wenig aber auch zu</w:t>
      </w:r>
      <w:r w:rsidR="003C5EF5" w:rsidRPr="00937CEF">
        <w:rPr>
          <w:sz w:val="24"/>
          <w:szCs w:val="24"/>
        </w:rPr>
        <w:t xml:space="preserve"> </w:t>
      </w:r>
      <w:r w:rsidR="001A2962" w:rsidRPr="00937CEF">
        <w:rPr>
          <w:sz w:val="24"/>
          <w:szCs w:val="24"/>
        </w:rPr>
        <w:t>viel Bewegung</w:t>
      </w:r>
    </w:p>
    <w:p w14:paraId="274570A8" w14:textId="61824D20" w:rsidR="001400FA" w:rsidRPr="00937CEF" w:rsidRDefault="001400FA" w:rsidP="00937CEF">
      <w:pPr>
        <w:pStyle w:val="Listenabsatz"/>
        <w:numPr>
          <w:ilvl w:val="0"/>
          <w:numId w:val="1"/>
        </w:numPr>
        <w:jc w:val="both"/>
        <w:rPr>
          <w:sz w:val="24"/>
          <w:szCs w:val="24"/>
        </w:rPr>
      </w:pPr>
      <w:r w:rsidRPr="00937CEF">
        <w:rPr>
          <w:sz w:val="24"/>
          <w:szCs w:val="24"/>
        </w:rPr>
        <w:t>Zu wenig Flüssigkeitszufuhr (Nieren)</w:t>
      </w:r>
      <w:r w:rsidR="00763CA5" w:rsidRPr="00937CEF">
        <w:rPr>
          <w:sz w:val="24"/>
          <w:szCs w:val="24"/>
        </w:rPr>
        <w:t>, flache Atmung (Lunge)</w:t>
      </w:r>
    </w:p>
    <w:p w14:paraId="3EBA1A4D" w14:textId="2E02C3B9" w:rsidR="00E209AA" w:rsidRPr="00937CEF" w:rsidRDefault="00E209AA" w:rsidP="00937CEF">
      <w:pPr>
        <w:pStyle w:val="Listenabsatz"/>
        <w:numPr>
          <w:ilvl w:val="0"/>
          <w:numId w:val="1"/>
        </w:numPr>
        <w:jc w:val="both"/>
        <w:rPr>
          <w:sz w:val="24"/>
          <w:szCs w:val="24"/>
        </w:rPr>
      </w:pPr>
      <w:r w:rsidRPr="00937CEF">
        <w:rPr>
          <w:sz w:val="24"/>
          <w:szCs w:val="24"/>
        </w:rPr>
        <w:t>Umweltgifte, Medikamente</w:t>
      </w:r>
    </w:p>
    <w:p w14:paraId="4EEFBCAE" w14:textId="54D41120" w:rsidR="001801D7" w:rsidRPr="00937CEF" w:rsidRDefault="001801D7" w:rsidP="000F1B12">
      <w:pPr>
        <w:jc w:val="both"/>
        <w:rPr>
          <w:i/>
          <w:iCs/>
          <w:color w:val="0070C0"/>
          <w:sz w:val="24"/>
          <w:szCs w:val="24"/>
          <w:u w:val="single"/>
        </w:rPr>
      </w:pPr>
      <w:r w:rsidRPr="00937CEF">
        <w:rPr>
          <w:i/>
          <w:iCs/>
          <w:color w:val="0070C0"/>
          <w:sz w:val="24"/>
          <w:szCs w:val="24"/>
          <w:u w:val="single"/>
        </w:rPr>
        <w:t>M</w:t>
      </w:r>
      <w:r w:rsidR="006E2EA8" w:rsidRPr="00937CEF">
        <w:rPr>
          <w:i/>
          <w:iCs/>
          <w:color w:val="0070C0"/>
          <w:sz w:val="24"/>
          <w:szCs w:val="24"/>
          <w:u w:val="single"/>
        </w:rPr>
        <w:t>ögliche „Übersäuerung“ macht sich bemerkbar durch:</w:t>
      </w:r>
    </w:p>
    <w:p w14:paraId="6D32E170" w14:textId="523BDC29" w:rsidR="006E2EA8" w:rsidRPr="00937CEF" w:rsidRDefault="006E2EA8" w:rsidP="000F1B12">
      <w:pPr>
        <w:jc w:val="both"/>
        <w:rPr>
          <w:sz w:val="24"/>
          <w:szCs w:val="24"/>
        </w:rPr>
      </w:pPr>
      <w:r w:rsidRPr="00937CEF">
        <w:rPr>
          <w:sz w:val="24"/>
          <w:szCs w:val="24"/>
        </w:rPr>
        <w:t>Trockene</w:t>
      </w:r>
      <w:r w:rsidR="009E4D00" w:rsidRPr="00937CEF">
        <w:rPr>
          <w:sz w:val="24"/>
          <w:szCs w:val="24"/>
        </w:rPr>
        <w:t xml:space="preserve"> bis</w:t>
      </w:r>
      <w:r w:rsidRPr="00937CEF">
        <w:rPr>
          <w:sz w:val="24"/>
          <w:szCs w:val="24"/>
        </w:rPr>
        <w:t xml:space="preserve"> rissige Haut</w:t>
      </w:r>
      <w:r w:rsidR="009E4D00" w:rsidRPr="00937CEF">
        <w:rPr>
          <w:sz w:val="24"/>
          <w:szCs w:val="24"/>
        </w:rPr>
        <w:t xml:space="preserve"> (</w:t>
      </w:r>
      <w:r w:rsidR="00F469E9" w:rsidRPr="00937CEF">
        <w:rPr>
          <w:sz w:val="24"/>
          <w:szCs w:val="24"/>
        </w:rPr>
        <w:t>Psoriasis</w:t>
      </w:r>
      <w:r w:rsidR="009E4D00" w:rsidRPr="00937CEF">
        <w:rPr>
          <w:sz w:val="24"/>
          <w:szCs w:val="24"/>
        </w:rPr>
        <w:t>)</w:t>
      </w:r>
      <w:r w:rsidRPr="00937CEF">
        <w:rPr>
          <w:sz w:val="24"/>
          <w:szCs w:val="24"/>
        </w:rPr>
        <w:t>,</w:t>
      </w:r>
      <w:r w:rsidR="009E4D00" w:rsidRPr="00937CEF">
        <w:rPr>
          <w:sz w:val="24"/>
          <w:szCs w:val="24"/>
        </w:rPr>
        <w:t xml:space="preserve"> Neurodermitis, Verspannungen bzw. Verhärtungen der Muskulatur</w:t>
      </w:r>
      <w:r w:rsidR="00F469E9" w:rsidRPr="00937CEF">
        <w:rPr>
          <w:sz w:val="24"/>
          <w:szCs w:val="24"/>
        </w:rPr>
        <w:t>, Gelenksschmerzen und Gelenkssteifigkeit</w:t>
      </w:r>
      <w:r w:rsidR="007822A9" w:rsidRPr="00937CEF">
        <w:rPr>
          <w:sz w:val="24"/>
          <w:szCs w:val="24"/>
        </w:rPr>
        <w:t xml:space="preserve">, </w:t>
      </w:r>
      <w:r w:rsidR="00392D66" w:rsidRPr="00937CEF">
        <w:rPr>
          <w:sz w:val="24"/>
          <w:szCs w:val="24"/>
        </w:rPr>
        <w:t>Müdigkeit und Abgeschlagenheit, Konzentrationsschwäche</w:t>
      </w:r>
      <w:r w:rsidR="005F67FE" w:rsidRPr="00937CEF">
        <w:rPr>
          <w:sz w:val="24"/>
          <w:szCs w:val="24"/>
        </w:rPr>
        <w:t xml:space="preserve">, </w:t>
      </w:r>
      <w:r w:rsidR="007C34D6" w:rsidRPr="00937CEF">
        <w:rPr>
          <w:sz w:val="24"/>
          <w:szCs w:val="24"/>
        </w:rPr>
        <w:t>depressive Verstimmung, Infektanfälligkeit</w:t>
      </w:r>
      <w:r w:rsidR="00117011" w:rsidRPr="00937CEF">
        <w:rPr>
          <w:sz w:val="24"/>
          <w:szCs w:val="24"/>
        </w:rPr>
        <w:t xml:space="preserve">, rheumatoide Erkrankungen, </w:t>
      </w:r>
      <w:r w:rsidR="003645E3" w:rsidRPr="00937CEF">
        <w:rPr>
          <w:sz w:val="24"/>
          <w:szCs w:val="24"/>
        </w:rPr>
        <w:t>Arthritis und Osteoporose</w:t>
      </w:r>
      <w:r w:rsidR="008C7ABB" w:rsidRPr="00937CEF">
        <w:rPr>
          <w:sz w:val="24"/>
          <w:szCs w:val="24"/>
        </w:rPr>
        <w:t xml:space="preserve">, </w:t>
      </w:r>
      <w:r w:rsidR="00F11FAA" w:rsidRPr="00937CEF">
        <w:rPr>
          <w:sz w:val="24"/>
          <w:szCs w:val="24"/>
        </w:rPr>
        <w:t>Stoffwechsel</w:t>
      </w:r>
      <w:r w:rsidR="00956A40" w:rsidRPr="00937CEF">
        <w:rPr>
          <w:sz w:val="24"/>
          <w:szCs w:val="24"/>
        </w:rPr>
        <w:t>erkrankungen, Herz- Kreislauferkrankungen, Verletzungsanfälligkeit</w:t>
      </w:r>
      <w:r w:rsidR="004654B0" w:rsidRPr="00937CEF">
        <w:rPr>
          <w:sz w:val="24"/>
          <w:szCs w:val="24"/>
        </w:rPr>
        <w:t>, Organschäden, Nieren- bzw. Gallensteine</w:t>
      </w:r>
      <w:r w:rsidR="002D2EA2" w:rsidRPr="00937CEF">
        <w:rPr>
          <w:sz w:val="24"/>
          <w:szCs w:val="24"/>
        </w:rPr>
        <w:t>,…</w:t>
      </w:r>
    </w:p>
    <w:p w14:paraId="146537F3" w14:textId="1F18CA7F" w:rsidR="007D39AE" w:rsidRPr="00937CEF" w:rsidRDefault="00366CF3" w:rsidP="000F1B12">
      <w:pPr>
        <w:jc w:val="both"/>
        <w:rPr>
          <w:color w:val="0070C0"/>
          <w:sz w:val="28"/>
          <w:szCs w:val="28"/>
        </w:rPr>
      </w:pPr>
      <w:r w:rsidRPr="00937CEF">
        <w:rPr>
          <w:color w:val="0070C0"/>
          <w:sz w:val="28"/>
          <w:szCs w:val="28"/>
        </w:rPr>
        <w:lastRenderedPageBreak/>
        <w:t>Basische Ernährung</w:t>
      </w:r>
    </w:p>
    <w:p w14:paraId="36D83968" w14:textId="1D794782" w:rsidR="00412C6F" w:rsidRPr="00937CEF" w:rsidRDefault="00EE1CA9" w:rsidP="000F1B12">
      <w:pPr>
        <w:jc w:val="both"/>
        <w:rPr>
          <w:sz w:val="24"/>
          <w:szCs w:val="24"/>
        </w:rPr>
      </w:pPr>
      <w:r w:rsidRPr="00937CEF">
        <w:rPr>
          <w:sz w:val="24"/>
          <w:szCs w:val="24"/>
        </w:rPr>
        <w:t xml:space="preserve">Unter basische Ernährung </w:t>
      </w:r>
      <w:r w:rsidR="000011EF" w:rsidRPr="00937CEF">
        <w:rPr>
          <w:sz w:val="24"/>
          <w:szCs w:val="24"/>
        </w:rPr>
        <w:t xml:space="preserve">fällt grundsätzlich eine naturnahe Ernährung. Lebensmittel </w:t>
      </w:r>
      <w:r w:rsidR="005A4AC2" w:rsidRPr="00937CEF">
        <w:rPr>
          <w:sz w:val="24"/>
          <w:szCs w:val="24"/>
        </w:rPr>
        <w:t>mit hohem Nährwert (Vitamine, Mineralstoffe, Spurenelemente)</w:t>
      </w:r>
      <w:r w:rsidR="008A7225" w:rsidRPr="00937CEF">
        <w:rPr>
          <w:sz w:val="24"/>
          <w:szCs w:val="24"/>
        </w:rPr>
        <w:t xml:space="preserve"> und so wenig wie möglich verarbeitet (Konservierungsmittel</w:t>
      </w:r>
      <w:r w:rsidR="00BD22A2" w:rsidRPr="00937CEF">
        <w:rPr>
          <w:sz w:val="24"/>
          <w:szCs w:val="24"/>
        </w:rPr>
        <w:t>, Zusätze)</w:t>
      </w:r>
      <w:r w:rsidR="00436B77" w:rsidRPr="00937CEF">
        <w:rPr>
          <w:sz w:val="24"/>
          <w:szCs w:val="24"/>
        </w:rPr>
        <w:t>, aber auch so saisonal</w:t>
      </w:r>
      <w:r w:rsidR="008F3068" w:rsidRPr="00937CEF">
        <w:rPr>
          <w:sz w:val="24"/>
          <w:szCs w:val="24"/>
        </w:rPr>
        <w:t xml:space="preserve"> und ausgereift</w:t>
      </w:r>
      <w:r w:rsidR="00436B77" w:rsidRPr="00937CEF">
        <w:rPr>
          <w:sz w:val="24"/>
          <w:szCs w:val="24"/>
        </w:rPr>
        <w:t xml:space="preserve"> wie möglich</w:t>
      </w:r>
      <w:r w:rsidR="008F3068" w:rsidRPr="00937CEF">
        <w:rPr>
          <w:sz w:val="24"/>
          <w:szCs w:val="24"/>
        </w:rPr>
        <w:t>.</w:t>
      </w:r>
    </w:p>
    <w:p w14:paraId="5C0B3013" w14:textId="79E26F56" w:rsidR="005D45AB" w:rsidRPr="00937CEF" w:rsidRDefault="0085085A" w:rsidP="000F1B12">
      <w:pPr>
        <w:jc w:val="both"/>
        <w:rPr>
          <w:sz w:val="24"/>
          <w:szCs w:val="24"/>
        </w:rPr>
      </w:pPr>
      <w:r w:rsidRPr="00937CEF">
        <w:rPr>
          <w:sz w:val="24"/>
          <w:szCs w:val="24"/>
        </w:rPr>
        <w:t>Eine Mahlzeit sollte einen Basen-Übersch</w:t>
      </w:r>
      <w:r w:rsidR="00B87F6A" w:rsidRPr="00937CEF">
        <w:rPr>
          <w:sz w:val="24"/>
          <w:szCs w:val="24"/>
        </w:rPr>
        <w:t>uss beinhalten, um körpereigene Reserven nicht angreifen zu müssen (1/3 Säurebildner, 2/3 Basenbildner)</w:t>
      </w:r>
      <w:r w:rsidR="00A74ADA" w:rsidRPr="00937CEF">
        <w:rPr>
          <w:sz w:val="24"/>
          <w:szCs w:val="24"/>
        </w:rPr>
        <w:t xml:space="preserve"> und </w:t>
      </w:r>
      <w:r w:rsidR="005D489E" w:rsidRPr="00937CEF">
        <w:rPr>
          <w:sz w:val="24"/>
          <w:szCs w:val="24"/>
        </w:rPr>
        <w:t xml:space="preserve">für </w:t>
      </w:r>
      <w:r w:rsidR="00A74ADA" w:rsidRPr="00937CEF">
        <w:rPr>
          <w:sz w:val="24"/>
          <w:szCs w:val="24"/>
        </w:rPr>
        <w:t>de</w:t>
      </w:r>
      <w:r w:rsidR="005D489E" w:rsidRPr="00937CEF">
        <w:rPr>
          <w:sz w:val="24"/>
          <w:szCs w:val="24"/>
        </w:rPr>
        <w:t>n</w:t>
      </w:r>
      <w:r w:rsidR="00A74ADA" w:rsidRPr="00937CEF">
        <w:rPr>
          <w:sz w:val="24"/>
          <w:szCs w:val="24"/>
        </w:rPr>
        <w:t xml:space="preserve"> Körper den Aufwand</w:t>
      </w:r>
      <w:r w:rsidR="00A71CFF" w:rsidRPr="00937CEF">
        <w:rPr>
          <w:sz w:val="24"/>
          <w:szCs w:val="24"/>
        </w:rPr>
        <w:t xml:space="preserve"> (die damit aufgewendete Energie),</w:t>
      </w:r>
      <w:r w:rsidR="00A74ADA" w:rsidRPr="00937CEF">
        <w:rPr>
          <w:sz w:val="24"/>
          <w:szCs w:val="24"/>
        </w:rPr>
        <w:t xml:space="preserve"> </w:t>
      </w:r>
      <w:r w:rsidR="00A71CFF" w:rsidRPr="00937CEF">
        <w:rPr>
          <w:sz w:val="24"/>
          <w:szCs w:val="24"/>
        </w:rPr>
        <w:t>Nutzen aus der Nahrung zu ziehen, möglichst klein zu halten.</w:t>
      </w:r>
    </w:p>
    <w:p w14:paraId="48D1FF52" w14:textId="4DC67BFD" w:rsidR="00D02725" w:rsidRPr="00937CEF" w:rsidRDefault="00E65694" w:rsidP="000F1B12">
      <w:pPr>
        <w:jc w:val="both"/>
        <w:rPr>
          <w:sz w:val="24"/>
          <w:szCs w:val="24"/>
        </w:rPr>
      </w:pPr>
      <w:r w:rsidRPr="00937CEF">
        <w:rPr>
          <w:sz w:val="24"/>
          <w:szCs w:val="24"/>
        </w:rPr>
        <w:t xml:space="preserve">Der </w:t>
      </w:r>
      <w:r w:rsidRPr="00425EDC">
        <w:rPr>
          <w:color w:val="0070C0"/>
          <w:sz w:val="24"/>
          <w:szCs w:val="24"/>
        </w:rPr>
        <w:t>PRAL</w:t>
      </w:r>
      <w:r w:rsidR="00425EDC" w:rsidRPr="00425EDC">
        <w:rPr>
          <w:color w:val="0070C0"/>
          <w:sz w:val="24"/>
          <w:szCs w:val="24"/>
        </w:rPr>
        <w:t>-</w:t>
      </w:r>
      <w:r w:rsidRPr="00425EDC">
        <w:rPr>
          <w:color w:val="0070C0"/>
          <w:sz w:val="24"/>
          <w:szCs w:val="24"/>
        </w:rPr>
        <w:t xml:space="preserve">Wert </w:t>
      </w:r>
      <w:r w:rsidR="00425EDC" w:rsidRPr="00937CEF">
        <w:rPr>
          <w:sz w:val="24"/>
          <w:szCs w:val="24"/>
        </w:rPr>
        <w:t xml:space="preserve">(Potential Renal Acid Load) </w:t>
      </w:r>
      <w:r w:rsidRPr="00937CEF">
        <w:rPr>
          <w:sz w:val="24"/>
          <w:szCs w:val="24"/>
        </w:rPr>
        <w:t xml:space="preserve">bei Lebensmitteln gibt an, </w:t>
      </w:r>
      <w:r w:rsidR="005F1A86" w:rsidRPr="00937CEF">
        <w:rPr>
          <w:sz w:val="24"/>
          <w:szCs w:val="24"/>
        </w:rPr>
        <w:t xml:space="preserve">in welchem Ausmaß </w:t>
      </w:r>
      <w:r w:rsidR="00BF6650" w:rsidRPr="00937CEF">
        <w:rPr>
          <w:sz w:val="24"/>
          <w:szCs w:val="24"/>
        </w:rPr>
        <w:t>Nahrungsmittel unseren Körper</w:t>
      </w:r>
      <w:r w:rsidR="00F172F6" w:rsidRPr="00937CEF">
        <w:rPr>
          <w:sz w:val="24"/>
          <w:szCs w:val="24"/>
        </w:rPr>
        <w:t>, speziell unsere Nieren</w:t>
      </w:r>
      <w:r w:rsidR="00830B37" w:rsidRPr="00937CEF">
        <w:rPr>
          <w:sz w:val="24"/>
          <w:szCs w:val="24"/>
        </w:rPr>
        <w:t>,</w:t>
      </w:r>
      <w:r w:rsidR="00BF6650" w:rsidRPr="00937CEF">
        <w:rPr>
          <w:sz w:val="24"/>
          <w:szCs w:val="24"/>
        </w:rPr>
        <w:t xml:space="preserve"> mit</w:t>
      </w:r>
      <w:r w:rsidR="00EC2F28" w:rsidRPr="00937CEF">
        <w:rPr>
          <w:sz w:val="24"/>
          <w:szCs w:val="24"/>
        </w:rPr>
        <w:t>, bei ihrer Ver</w:t>
      </w:r>
      <w:r w:rsidR="0070175A" w:rsidRPr="00937CEF">
        <w:rPr>
          <w:sz w:val="24"/>
          <w:szCs w:val="24"/>
        </w:rPr>
        <w:t>dauung</w:t>
      </w:r>
      <w:r w:rsidR="00BF6650" w:rsidRPr="00937CEF">
        <w:rPr>
          <w:sz w:val="24"/>
          <w:szCs w:val="24"/>
        </w:rPr>
        <w:t xml:space="preserve"> entstehenden Säuren belasten.</w:t>
      </w:r>
      <w:r w:rsidR="0070175A" w:rsidRPr="00937CEF">
        <w:rPr>
          <w:sz w:val="24"/>
          <w:szCs w:val="24"/>
        </w:rPr>
        <w:t xml:space="preserve"> </w:t>
      </w:r>
      <w:r w:rsidR="00042B45" w:rsidRPr="00937CEF">
        <w:rPr>
          <w:sz w:val="24"/>
          <w:szCs w:val="24"/>
        </w:rPr>
        <w:t>Bei einem</w:t>
      </w:r>
      <w:r w:rsidR="00A219ED" w:rsidRPr="00937CEF">
        <w:rPr>
          <w:sz w:val="24"/>
          <w:szCs w:val="24"/>
        </w:rPr>
        <w:t xml:space="preserve"> nega</w:t>
      </w:r>
      <w:r w:rsidR="00E200A5" w:rsidRPr="00937CEF">
        <w:rPr>
          <w:sz w:val="24"/>
          <w:szCs w:val="24"/>
        </w:rPr>
        <w:t>tive</w:t>
      </w:r>
      <w:r w:rsidR="00042B45" w:rsidRPr="00937CEF">
        <w:rPr>
          <w:sz w:val="24"/>
          <w:szCs w:val="24"/>
        </w:rPr>
        <w:t>n PRAL-</w:t>
      </w:r>
      <w:r w:rsidR="00E200A5" w:rsidRPr="00937CEF">
        <w:rPr>
          <w:sz w:val="24"/>
          <w:szCs w:val="24"/>
        </w:rPr>
        <w:t xml:space="preserve"> Wert </w:t>
      </w:r>
      <w:r w:rsidR="00937D26" w:rsidRPr="00937CEF">
        <w:rPr>
          <w:sz w:val="24"/>
          <w:szCs w:val="24"/>
        </w:rPr>
        <w:t xml:space="preserve">werden mehr Basen verstoffwechselt, ein positiver PRAL-Wert </w:t>
      </w:r>
      <w:r w:rsidR="00B007E1" w:rsidRPr="00937CEF">
        <w:rPr>
          <w:sz w:val="24"/>
          <w:szCs w:val="24"/>
        </w:rPr>
        <w:t>zeigt an, dass mehr Säuren entstehen, die neutralisiert werden müssen.</w:t>
      </w:r>
    </w:p>
    <w:p w14:paraId="00561C5A" w14:textId="77777777" w:rsidR="000702A0" w:rsidRDefault="000702A0" w:rsidP="000F1B12">
      <w:pPr>
        <w:jc w:val="both"/>
        <w:rPr>
          <w:sz w:val="24"/>
          <w:szCs w:val="24"/>
        </w:rPr>
      </w:pPr>
    </w:p>
    <w:p w14:paraId="1898A6A0" w14:textId="5A5169D6" w:rsidR="00366CF3" w:rsidRPr="000702A0" w:rsidRDefault="008E2C95" w:rsidP="000F1B12">
      <w:pPr>
        <w:jc w:val="both"/>
        <w:rPr>
          <w:i/>
          <w:iCs/>
          <w:color w:val="0070C0"/>
          <w:sz w:val="24"/>
          <w:szCs w:val="24"/>
          <w:u w:val="single"/>
        </w:rPr>
      </w:pPr>
      <w:r w:rsidRPr="000702A0">
        <w:rPr>
          <w:i/>
          <w:iCs/>
          <w:color w:val="0070C0"/>
          <w:sz w:val="24"/>
          <w:szCs w:val="24"/>
          <w:u w:val="single"/>
        </w:rPr>
        <w:t>Grundregeln für gesunde Ernährung:</w:t>
      </w:r>
    </w:p>
    <w:p w14:paraId="49BFA520" w14:textId="49297ABC" w:rsidR="008E2C95" w:rsidRPr="000702A0" w:rsidRDefault="006069B5" w:rsidP="000702A0">
      <w:pPr>
        <w:pStyle w:val="Listenabsatz"/>
        <w:numPr>
          <w:ilvl w:val="0"/>
          <w:numId w:val="2"/>
        </w:numPr>
        <w:jc w:val="both"/>
        <w:rPr>
          <w:sz w:val="24"/>
          <w:szCs w:val="24"/>
        </w:rPr>
      </w:pPr>
      <w:r w:rsidRPr="000702A0">
        <w:rPr>
          <w:sz w:val="24"/>
          <w:szCs w:val="24"/>
        </w:rPr>
        <w:t>Passe Deine Ernährung Deiner Konstitution und den äußeren Bedingungen an</w:t>
      </w:r>
    </w:p>
    <w:p w14:paraId="4B0E3EF2" w14:textId="05628040" w:rsidR="003F44CF" w:rsidRPr="000702A0" w:rsidRDefault="003F44CF" w:rsidP="000702A0">
      <w:pPr>
        <w:pStyle w:val="Listenabsatz"/>
        <w:numPr>
          <w:ilvl w:val="0"/>
          <w:numId w:val="2"/>
        </w:numPr>
        <w:jc w:val="both"/>
        <w:rPr>
          <w:sz w:val="24"/>
          <w:szCs w:val="24"/>
        </w:rPr>
      </w:pPr>
      <w:r w:rsidRPr="000702A0">
        <w:rPr>
          <w:sz w:val="24"/>
          <w:szCs w:val="24"/>
        </w:rPr>
        <w:t>Kräuter und Gewür</w:t>
      </w:r>
      <w:r w:rsidR="001A7589" w:rsidRPr="000702A0">
        <w:rPr>
          <w:sz w:val="24"/>
          <w:szCs w:val="24"/>
        </w:rPr>
        <w:t>ze versorgen in idealer natürlicher Zusammensetzung mit Vitalstoffen</w:t>
      </w:r>
      <w:r w:rsidR="002B4BA1" w:rsidRPr="000702A0">
        <w:rPr>
          <w:sz w:val="24"/>
          <w:szCs w:val="24"/>
        </w:rPr>
        <w:t xml:space="preserve"> und</w:t>
      </w:r>
      <w:r w:rsidR="001A7589" w:rsidRPr="000702A0">
        <w:rPr>
          <w:sz w:val="24"/>
          <w:szCs w:val="24"/>
        </w:rPr>
        <w:t xml:space="preserve"> Mineralien</w:t>
      </w:r>
    </w:p>
    <w:p w14:paraId="362D9B0F" w14:textId="6C3D8D7C" w:rsidR="002B4BA1" w:rsidRPr="000702A0" w:rsidRDefault="002B4BA1" w:rsidP="000702A0">
      <w:pPr>
        <w:pStyle w:val="Listenabsatz"/>
        <w:numPr>
          <w:ilvl w:val="0"/>
          <w:numId w:val="2"/>
        </w:numPr>
        <w:jc w:val="both"/>
        <w:rPr>
          <w:sz w:val="24"/>
          <w:szCs w:val="24"/>
        </w:rPr>
      </w:pPr>
      <w:r w:rsidRPr="000702A0">
        <w:rPr>
          <w:sz w:val="24"/>
          <w:szCs w:val="24"/>
        </w:rPr>
        <w:t>Nimm Dir Zeit bei der Zubereitung und beim Verzehr Deiner Nahrung</w:t>
      </w:r>
      <w:r w:rsidR="0057352D" w:rsidRPr="000702A0">
        <w:rPr>
          <w:sz w:val="24"/>
          <w:szCs w:val="24"/>
        </w:rPr>
        <w:t xml:space="preserve"> </w:t>
      </w:r>
    </w:p>
    <w:p w14:paraId="40F89A2D" w14:textId="52C0DA21" w:rsidR="0057352D" w:rsidRPr="000702A0" w:rsidRDefault="0057352D" w:rsidP="000702A0">
      <w:pPr>
        <w:pStyle w:val="Listenabsatz"/>
        <w:numPr>
          <w:ilvl w:val="0"/>
          <w:numId w:val="2"/>
        </w:numPr>
        <w:jc w:val="both"/>
        <w:rPr>
          <w:sz w:val="24"/>
          <w:szCs w:val="24"/>
        </w:rPr>
      </w:pPr>
      <w:r w:rsidRPr="000702A0">
        <w:rPr>
          <w:sz w:val="24"/>
          <w:szCs w:val="24"/>
        </w:rPr>
        <w:t>Achte auf vollwertige, möglichst naturbelassene Lebensmittel</w:t>
      </w:r>
    </w:p>
    <w:p w14:paraId="796FC6CD" w14:textId="0FC2F99D" w:rsidR="00D2669A" w:rsidRPr="000702A0" w:rsidRDefault="009C6B5C" w:rsidP="000702A0">
      <w:pPr>
        <w:pStyle w:val="Listenabsatz"/>
        <w:numPr>
          <w:ilvl w:val="0"/>
          <w:numId w:val="2"/>
        </w:numPr>
        <w:jc w:val="both"/>
        <w:rPr>
          <w:sz w:val="24"/>
          <w:szCs w:val="24"/>
        </w:rPr>
      </w:pPr>
      <w:r w:rsidRPr="000702A0">
        <w:rPr>
          <w:sz w:val="24"/>
          <w:szCs w:val="24"/>
        </w:rPr>
        <w:t>Laut TCM gerne alle Geschmacksrichtungen in einer Mahlzeit</w:t>
      </w:r>
    </w:p>
    <w:p w14:paraId="1875EBEA" w14:textId="49CE4E6C" w:rsidR="00093AD8" w:rsidRPr="000702A0" w:rsidRDefault="00093AD8" w:rsidP="000702A0">
      <w:pPr>
        <w:pStyle w:val="Listenabsatz"/>
        <w:numPr>
          <w:ilvl w:val="0"/>
          <w:numId w:val="2"/>
        </w:numPr>
        <w:jc w:val="both"/>
        <w:rPr>
          <w:sz w:val="24"/>
          <w:szCs w:val="24"/>
        </w:rPr>
      </w:pPr>
      <w:r w:rsidRPr="000702A0">
        <w:rPr>
          <w:sz w:val="24"/>
          <w:szCs w:val="24"/>
        </w:rPr>
        <w:t xml:space="preserve">Achte auf Nahrungsmittelkombinationen: </w:t>
      </w:r>
      <w:r w:rsidR="00AE310D" w:rsidRPr="000702A0">
        <w:rPr>
          <w:sz w:val="24"/>
          <w:szCs w:val="24"/>
        </w:rPr>
        <w:t>Obst immer als alleinige Mahlzeit</w:t>
      </w:r>
      <w:r w:rsidR="00955898" w:rsidRPr="000702A0">
        <w:rPr>
          <w:sz w:val="24"/>
          <w:szCs w:val="24"/>
        </w:rPr>
        <w:t xml:space="preserve"> (Ausnahme sind manche Beeren)</w:t>
      </w:r>
      <w:r w:rsidR="00B42BEE" w:rsidRPr="000702A0">
        <w:rPr>
          <w:sz w:val="24"/>
          <w:szCs w:val="24"/>
        </w:rPr>
        <w:t xml:space="preserve"> -da es sonst zu Gärprozessen bei der Verdauung kommt</w:t>
      </w:r>
    </w:p>
    <w:p w14:paraId="6464CB04" w14:textId="409FD31E" w:rsidR="009862C6" w:rsidRPr="000702A0" w:rsidRDefault="009862C6" w:rsidP="000702A0">
      <w:pPr>
        <w:pStyle w:val="Listenabsatz"/>
        <w:numPr>
          <w:ilvl w:val="0"/>
          <w:numId w:val="2"/>
        </w:numPr>
        <w:jc w:val="both"/>
        <w:rPr>
          <w:sz w:val="24"/>
          <w:szCs w:val="24"/>
        </w:rPr>
      </w:pPr>
      <w:r w:rsidRPr="000702A0">
        <w:rPr>
          <w:sz w:val="24"/>
          <w:szCs w:val="24"/>
        </w:rPr>
        <w:t>2-3 Stunden Abstand zwischen Rohkost (z.B. Salat) und Süßem (Dessert)</w:t>
      </w:r>
    </w:p>
    <w:p w14:paraId="337175E7" w14:textId="130D863F" w:rsidR="00565624" w:rsidRPr="000702A0" w:rsidRDefault="00565624" w:rsidP="000702A0">
      <w:pPr>
        <w:pStyle w:val="Listenabsatz"/>
        <w:numPr>
          <w:ilvl w:val="0"/>
          <w:numId w:val="2"/>
        </w:numPr>
        <w:jc w:val="both"/>
        <w:rPr>
          <w:sz w:val="24"/>
          <w:szCs w:val="24"/>
        </w:rPr>
      </w:pPr>
      <w:r w:rsidRPr="000702A0">
        <w:rPr>
          <w:sz w:val="24"/>
          <w:szCs w:val="24"/>
        </w:rPr>
        <w:t xml:space="preserve">Trinke vor der Mahlzeit </w:t>
      </w:r>
      <w:r w:rsidR="008153A8" w:rsidRPr="000702A0">
        <w:rPr>
          <w:sz w:val="24"/>
          <w:szCs w:val="24"/>
        </w:rPr>
        <w:t>nicht währenddessen, um die Verdauungssäfte nicht zu verdünnen</w:t>
      </w:r>
    </w:p>
    <w:p w14:paraId="5DFA8036" w14:textId="167FFF30" w:rsidR="008F3016" w:rsidRPr="000702A0" w:rsidRDefault="00FF4DA8" w:rsidP="000702A0">
      <w:pPr>
        <w:pStyle w:val="Listenabsatz"/>
        <w:numPr>
          <w:ilvl w:val="0"/>
          <w:numId w:val="2"/>
        </w:numPr>
        <w:jc w:val="both"/>
        <w:rPr>
          <w:sz w:val="24"/>
          <w:szCs w:val="24"/>
        </w:rPr>
      </w:pPr>
      <w:r w:rsidRPr="000702A0">
        <w:rPr>
          <w:sz w:val="24"/>
          <w:szCs w:val="24"/>
        </w:rPr>
        <w:t>Die letzte Mahlzeit de</w:t>
      </w:r>
      <w:r w:rsidR="007F1208" w:rsidRPr="000702A0">
        <w:rPr>
          <w:sz w:val="24"/>
          <w:szCs w:val="24"/>
        </w:rPr>
        <w:t>s</w:t>
      </w:r>
      <w:r w:rsidRPr="000702A0">
        <w:rPr>
          <w:sz w:val="24"/>
          <w:szCs w:val="24"/>
        </w:rPr>
        <w:t xml:space="preserve"> Tages nicht zu spät (nach 19 Uhr) einnehmen, damit </w:t>
      </w:r>
      <w:r w:rsidR="007F1208" w:rsidRPr="000702A0">
        <w:rPr>
          <w:sz w:val="24"/>
          <w:szCs w:val="24"/>
        </w:rPr>
        <w:t>die Organe regenerieren können</w:t>
      </w:r>
    </w:p>
    <w:p w14:paraId="1C67A33C" w14:textId="1AE06888" w:rsidR="00E94CD0" w:rsidRPr="000702A0" w:rsidRDefault="00E94CD0" w:rsidP="000702A0">
      <w:pPr>
        <w:pStyle w:val="Listenabsatz"/>
        <w:numPr>
          <w:ilvl w:val="0"/>
          <w:numId w:val="2"/>
        </w:numPr>
        <w:jc w:val="both"/>
        <w:rPr>
          <w:sz w:val="24"/>
          <w:szCs w:val="24"/>
        </w:rPr>
      </w:pPr>
      <w:r w:rsidRPr="000702A0">
        <w:rPr>
          <w:sz w:val="24"/>
          <w:szCs w:val="24"/>
        </w:rPr>
        <w:t xml:space="preserve">2-3 Stunden Abstand zwischen den Mahlzeiten, damit die Verdauung </w:t>
      </w:r>
      <w:r w:rsidR="00362B73" w:rsidRPr="000702A0">
        <w:rPr>
          <w:sz w:val="24"/>
          <w:szCs w:val="24"/>
        </w:rPr>
        <w:t>abschließen und sich dem Neuen wieder widmen kann</w:t>
      </w:r>
    </w:p>
    <w:p w14:paraId="6013D12B" w14:textId="77777777" w:rsidR="008445F5" w:rsidRPr="00937CEF" w:rsidRDefault="008445F5" w:rsidP="000F1B12">
      <w:pPr>
        <w:jc w:val="both"/>
        <w:rPr>
          <w:sz w:val="24"/>
          <w:szCs w:val="24"/>
        </w:rPr>
      </w:pPr>
    </w:p>
    <w:p w14:paraId="14383D8D" w14:textId="77777777" w:rsidR="00A77F82" w:rsidRDefault="00A77F82" w:rsidP="000F1B12">
      <w:pPr>
        <w:jc w:val="both"/>
        <w:rPr>
          <w:sz w:val="24"/>
          <w:szCs w:val="24"/>
        </w:rPr>
      </w:pPr>
    </w:p>
    <w:p w14:paraId="639093E8" w14:textId="77777777" w:rsidR="00A77F82" w:rsidRDefault="00A77F82" w:rsidP="000F1B12">
      <w:pPr>
        <w:jc w:val="both"/>
        <w:rPr>
          <w:sz w:val="24"/>
          <w:szCs w:val="24"/>
        </w:rPr>
      </w:pPr>
    </w:p>
    <w:p w14:paraId="23B0FE5E" w14:textId="77777777" w:rsidR="00A77F82" w:rsidRDefault="00A77F82" w:rsidP="000F1B12">
      <w:pPr>
        <w:jc w:val="both"/>
        <w:rPr>
          <w:sz w:val="24"/>
          <w:szCs w:val="24"/>
        </w:rPr>
      </w:pPr>
    </w:p>
    <w:p w14:paraId="216CBC36" w14:textId="77777777" w:rsidR="00A77F82" w:rsidRDefault="00A77F82" w:rsidP="000F1B12">
      <w:pPr>
        <w:jc w:val="both"/>
        <w:rPr>
          <w:sz w:val="24"/>
          <w:szCs w:val="24"/>
        </w:rPr>
      </w:pPr>
    </w:p>
    <w:p w14:paraId="55BFCDC8" w14:textId="77777777" w:rsidR="00A77F82" w:rsidRDefault="00A77F82" w:rsidP="000F1B12">
      <w:pPr>
        <w:jc w:val="both"/>
        <w:rPr>
          <w:sz w:val="24"/>
          <w:szCs w:val="24"/>
        </w:rPr>
      </w:pPr>
    </w:p>
    <w:p w14:paraId="72D7714A" w14:textId="637D374F" w:rsidR="00366CF3" w:rsidRPr="00A77F82" w:rsidRDefault="00366CF3" w:rsidP="000F1B12">
      <w:pPr>
        <w:jc w:val="both"/>
        <w:rPr>
          <w:color w:val="0070C0"/>
          <w:sz w:val="28"/>
          <w:szCs w:val="28"/>
        </w:rPr>
      </w:pPr>
      <w:r w:rsidRPr="00A77F82">
        <w:rPr>
          <w:color w:val="0070C0"/>
          <w:sz w:val="28"/>
          <w:szCs w:val="28"/>
        </w:rPr>
        <w:lastRenderedPageBreak/>
        <w:t>Entgiftung, Entschlackung</w:t>
      </w:r>
    </w:p>
    <w:p w14:paraId="06566319" w14:textId="466B9C9E" w:rsidR="002806FB" w:rsidRPr="00937CEF" w:rsidRDefault="002806FB" w:rsidP="000F1B12">
      <w:pPr>
        <w:jc w:val="both"/>
        <w:rPr>
          <w:sz w:val="24"/>
          <w:szCs w:val="24"/>
        </w:rPr>
      </w:pPr>
      <w:r w:rsidRPr="00937CEF">
        <w:rPr>
          <w:sz w:val="24"/>
          <w:szCs w:val="24"/>
        </w:rPr>
        <w:t xml:space="preserve">Darunter versteht man die </w:t>
      </w:r>
      <w:r w:rsidR="0054718E" w:rsidRPr="00937CEF">
        <w:rPr>
          <w:sz w:val="24"/>
          <w:szCs w:val="24"/>
        </w:rPr>
        <w:t xml:space="preserve">zeitweilige </w:t>
      </w:r>
      <w:r w:rsidRPr="00937CEF">
        <w:rPr>
          <w:sz w:val="24"/>
          <w:szCs w:val="24"/>
        </w:rPr>
        <w:t>Unterstützung der körpereigenen Reinigungssysteme (Leber, Nieren, Lunge, Darm, Haut)</w:t>
      </w:r>
      <w:r w:rsidR="0054718E" w:rsidRPr="00937CEF">
        <w:rPr>
          <w:sz w:val="24"/>
          <w:szCs w:val="24"/>
        </w:rPr>
        <w:t>.</w:t>
      </w:r>
    </w:p>
    <w:p w14:paraId="069DDF59" w14:textId="50DA1979" w:rsidR="0054718E" w:rsidRPr="00937CEF" w:rsidRDefault="0054718E" w:rsidP="000F1B12">
      <w:pPr>
        <w:jc w:val="both"/>
        <w:rPr>
          <w:sz w:val="24"/>
          <w:szCs w:val="24"/>
        </w:rPr>
      </w:pPr>
      <w:r w:rsidRPr="00937CEF">
        <w:rPr>
          <w:sz w:val="24"/>
          <w:szCs w:val="24"/>
        </w:rPr>
        <w:t xml:space="preserve">Üblicherweise </w:t>
      </w:r>
      <w:r w:rsidR="00060DCA" w:rsidRPr="00937CEF">
        <w:rPr>
          <w:sz w:val="24"/>
          <w:szCs w:val="24"/>
        </w:rPr>
        <w:t>sollte diese Unterstützung im Frühling und im Herbst passieren</w:t>
      </w:r>
      <w:r w:rsidR="00482F73" w:rsidRPr="00937CEF">
        <w:rPr>
          <w:sz w:val="24"/>
          <w:szCs w:val="24"/>
        </w:rPr>
        <w:t>, da sich durch die Veränderung der Lichtverhältnisse und der Temperaturen unser Stoffwechselsystem umstellt</w:t>
      </w:r>
      <w:r w:rsidR="001C6004" w:rsidRPr="00937CEF">
        <w:rPr>
          <w:sz w:val="24"/>
          <w:szCs w:val="24"/>
        </w:rPr>
        <w:t>.</w:t>
      </w:r>
    </w:p>
    <w:p w14:paraId="34615F4B" w14:textId="1D759633" w:rsidR="001C6004" w:rsidRPr="00937CEF" w:rsidRDefault="001C6004" w:rsidP="000F1B12">
      <w:pPr>
        <w:jc w:val="both"/>
        <w:rPr>
          <w:sz w:val="24"/>
          <w:szCs w:val="24"/>
        </w:rPr>
      </w:pPr>
      <w:r w:rsidRPr="00937CEF">
        <w:rPr>
          <w:sz w:val="24"/>
          <w:szCs w:val="24"/>
        </w:rPr>
        <w:t xml:space="preserve">Welche Methode ich wähle hängt stark </w:t>
      </w:r>
      <w:r w:rsidR="00150AC0" w:rsidRPr="00937CEF">
        <w:rPr>
          <w:sz w:val="24"/>
          <w:szCs w:val="24"/>
        </w:rPr>
        <w:t>davon ab, ob mein Körper und  meine Ausscheidungsorgane grundsätzlich gesund sind</w:t>
      </w:r>
      <w:r w:rsidR="00C00419" w:rsidRPr="00937CEF">
        <w:rPr>
          <w:sz w:val="24"/>
          <w:szCs w:val="24"/>
        </w:rPr>
        <w:t xml:space="preserve"> und gut funktionieren, oder ob ich auf bestimmte </w:t>
      </w:r>
      <w:proofErr w:type="spellStart"/>
      <w:r w:rsidR="00757A73" w:rsidRPr="00937CEF">
        <w:rPr>
          <w:sz w:val="24"/>
          <w:szCs w:val="24"/>
        </w:rPr>
        <w:t>Trägheiten</w:t>
      </w:r>
      <w:proofErr w:type="spellEnd"/>
      <w:r w:rsidR="00757A73" w:rsidRPr="00937CEF">
        <w:rPr>
          <w:sz w:val="24"/>
          <w:szCs w:val="24"/>
        </w:rPr>
        <w:t xml:space="preserve"> oder Erkrankungen Rücksicht nehmen </w:t>
      </w:r>
      <w:r w:rsidR="00D350CE" w:rsidRPr="00937CEF">
        <w:rPr>
          <w:sz w:val="24"/>
          <w:szCs w:val="24"/>
        </w:rPr>
        <w:t>muss</w:t>
      </w:r>
      <w:r w:rsidR="00757A73" w:rsidRPr="00937CEF">
        <w:rPr>
          <w:sz w:val="24"/>
          <w:szCs w:val="24"/>
        </w:rPr>
        <w:t>.</w:t>
      </w:r>
    </w:p>
    <w:p w14:paraId="7AC7E05A" w14:textId="0740BEA6" w:rsidR="004C28A0" w:rsidRDefault="004C28A0" w:rsidP="000F1B12">
      <w:pPr>
        <w:jc w:val="both"/>
        <w:rPr>
          <w:sz w:val="24"/>
          <w:szCs w:val="24"/>
        </w:rPr>
      </w:pPr>
      <w:r w:rsidRPr="00937CEF">
        <w:rPr>
          <w:sz w:val="24"/>
          <w:szCs w:val="24"/>
        </w:rPr>
        <w:t>Wichtig ist es dafür zu sorgen, dass</w:t>
      </w:r>
      <w:r w:rsidR="00BC302B" w:rsidRPr="00937CEF">
        <w:rPr>
          <w:sz w:val="24"/>
          <w:szCs w:val="24"/>
        </w:rPr>
        <w:t xml:space="preserve"> angesammelter </w:t>
      </w:r>
      <w:r w:rsidR="00F827DF" w:rsidRPr="00937CEF">
        <w:rPr>
          <w:sz w:val="24"/>
          <w:szCs w:val="24"/>
        </w:rPr>
        <w:t>„</w:t>
      </w:r>
      <w:r w:rsidR="00BC302B" w:rsidRPr="00937CEF">
        <w:rPr>
          <w:sz w:val="24"/>
          <w:szCs w:val="24"/>
        </w:rPr>
        <w:t>Müll“</w:t>
      </w:r>
      <w:r w:rsidR="00F827DF" w:rsidRPr="00937CEF">
        <w:rPr>
          <w:sz w:val="24"/>
          <w:szCs w:val="24"/>
        </w:rPr>
        <w:t xml:space="preserve"> im Körper mobilisiert wird und auch ausgeschieden werden kann!!!</w:t>
      </w:r>
      <w:r w:rsidR="00E3532F" w:rsidRPr="00937CEF">
        <w:rPr>
          <w:sz w:val="24"/>
          <w:szCs w:val="24"/>
        </w:rPr>
        <w:t xml:space="preserve"> (Mineralstoff</w:t>
      </w:r>
      <w:r w:rsidR="00502DE9" w:rsidRPr="00937CEF">
        <w:rPr>
          <w:sz w:val="24"/>
          <w:szCs w:val="24"/>
        </w:rPr>
        <w:t>versorgung, Trinkverhalten, fun</w:t>
      </w:r>
      <w:r w:rsidR="00D4091F" w:rsidRPr="00937CEF">
        <w:rPr>
          <w:sz w:val="24"/>
          <w:szCs w:val="24"/>
        </w:rPr>
        <w:t>k</w:t>
      </w:r>
      <w:r w:rsidR="00502DE9" w:rsidRPr="00937CEF">
        <w:rPr>
          <w:sz w:val="24"/>
          <w:szCs w:val="24"/>
        </w:rPr>
        <w:t>tionierende Entleerung</w:t>
      </w:r>
      <w:r w:rsidR="00D4091F" w:rsidRPr="00937CEF">
        <w:rPr>
          <w:sz w:val="24"/>
          <w:szCs w:val="24"/>
        </w:rPr>
        <w:t>,…) Ansonsten kann es zu Rückvergiftungen kommen</w:t>
      </w:r>
      <w:r w:rsidR="00FB402A" w:rsidRPr="00937CEF">
        <w:rPr>
          <w:sz w:val="24"/>
          <w:szCs w:val="24"/>
        </w:rPr>
        <w:t xml:space="preserve">, weil gelöste Schlack- und Giftstoffe </w:t>
      </w:r>
      <w:r w:rsidR="00CA7789" w:rsidRPr="00937CEF">
        <w:rPr>
          <w:sz w:val="24"/>
          <w:szCs w:val="24"/>
        </w:rPr>
        <w:t>frei im Körper zirkulieren.</w:t>
      </w:r>
    </w:p>
    <w:p w14:paraId="490A3581" w14:textId="77777777" w:rsidR="003223FF" w:rsidRDefault="003223FF" w:rsidP="000F1B12">
      <w:pPr>
        <w:jc w:val="both"/>
        <w:rPr>
          <w:sz w:val="24"/>
          <w:szCs w:val="24"/>
        </w:rPr>
      </w:pPr>
    </w:p>
    <w:tbl>
      <w:tblPr>
        <w:tblStyle w:val="Tabellenraster"/>
        <w:tblW w:w="0" w:type="auto"/>
        <w:tblLook w:val="04A0" w:firstRow="1" w:lastRow="0" w:firstColumn="1" w:lastColumn="0" w:noHBand="0" w:noVBand="1"/>
      </w:tblPr>
      <w:tblGrid>
        <w:gridCol w:w="3050"/>
        <w:gridCol w:w="524"/>
        <w:gridCol w:w="859"/>
      </w:tblGrid>
      <w:tr w:rsidR="00B21415" w14:paraId="0C4538F7" w14:textId="77777777" w:rsidTr="0000585A">
        <w:trPr>
          <w:trHeight w:val="232"/>
        </w:trPr>
        <w:tc>
          <w:tcPr>
            <w:tcW w:w="3050" w:type="dxa"/>
          </w:tcPr>
          <w:p w14:paraId="1AD7B3A1" w14:textId="160C0516" w:rsidR="00B21415" w:rsidRDefault="00402768" w:rsidP="000F1B12">
            <w:pPr>
              <w:jc w:val="both"/>
              <w:rPr>
                <w:sz w:val="24"/>
                <w:szCs w:val="24"/>
              </w:rPr>
            </w:pPr>
            <w:r>
              <w:rPr>
                <w:sz w:val="24"/>
                <w:szCs w:val="24"/>
              </w:rPr>
              <w:t>GEMÜSE</w:t>
            </w:r>
          </w:p>
        </w:tc>
        <w:tc>
          <w:tcPr>
            <w:tcW w:w="524" w:type="dxa"/>
          </w:tcPr>
          <w:p w14:paraId="6012F437" w14:textId="77777777" w:rsidR="00B21415" w:rsidRDefault="00B21415" w:rsidP="000F1B12">
            <w:pPr>
              <w:jc w:val="both"/>
              <w:rPr>
                <w:sz w:val="24"/>
                <w:szCs w:val="24"/>
              </w:rPr>
            </w:pPr>
          </w:p>
        </w:tc>
        <w:tc>
          <w:tcPr>
            <w:tcW w:w="859" w:type="dxa"/>
          </w:tcPr>
          <w:p w14:paraId="522FBBD2" w14:textId="77777777" w:rsidR="00B21415" w:rsidRDefault="00B21415" w:rsidP="000F1B12">
            <w:pPr>
              <w:jc w:val="both"/>
              <w:rPr>
                <w:sz w:val="24"/>
                <w:szCs w:val="24"/>
              </w:rPr>
            </w:pPr>
          </w:p>
        </w:tc>
      </w:tr>
      <w:tr w:rsidR="00B21415" w14:paraId="7C370E6A" w14:textId="77777777" w:rsidTr="0000585A">
        <w:trPr>
          <w:trHeight w:val="232"/>
        </w:trPr>
        <w:tc>
          <w:tcPr>
            <w:tcW w:w="3050" w:type="dxa"/>
          </w:tcPr>
          <w:p w14:paraId="56A70EC1" w14:textId="31F634DB" w:rsidR="00B21415" w:rsidRDefault="00402768" w:rsidP="000F1B12">
            <w:pPr>
              <w:jc w:val="both"/>
              <w:rPr>
                <w:sz w:val="24"/>
                <w:szCs w:val="24"/>
              </w:rPr>
            </w:pPr>
            <w:r>
              <w:rPr>
                <w:sz w:val="24"/>
                <w:szCs w:val="24"/>
              </w:rPr>
              <w:t>Aubergine</w:t>
            </w:r>
          </w:p>
        </w:tc>
        <w:tc>
          <w:tcPr>
            <w:tcW w:w="524" w:type="dxa"/>
          </w:tcPr>
          <w:p w14:paraId="61EDF6B3" w14:textId="42B354CC" w:rsidR="00B21415" w:rsidRPr="00E764F6" w:rsidRDefault="003462EF" w:rsidP="000F1B12">
            <w:pPr>
              <w:jc w:val="both"/>
              <w:rPr>
                <w:color w:val="00B0F0"/>
                <w:sz w:val="24"/>
                <w:szCs w:val="24"/>
              </w:rPr>
            </w:pPr>
            <w:r w:rsidRPr="00E764F6">
              <w:rPr>
                <w:color w:val="00B0F0"/>
                <w:sz w:val="24"/>
                <w:szCs w:val="24"/>
              </w:rPr>
              <w:t>B</w:t>
            </w:r>
          </w:p>
        </w:tc>
        <w:tc>
          <w:tcPr>
            <w:tcW w:w="859" w:type="dxa"/>
          </w:tcPr>
          <w:p w14:paraId="011E2326" w14:textId="04D4C726" w:rsidR="00B21415" w:rsidRDefault="003462EF" w:rsidP="000F1B12">
            <w:pPr>
              <w:jc w:val="both"/>
              <w:rPr>
                <w:sz w:val="24"/>
                <w:szCs w:val="24"/>
              </w:rPr>
            </w:pPr>
            <w:r>
              <w:rPr>
                <w:sz w:val="24"/>
                <w:szCs w:val="24"/>
              </w:rPr>
              <w:t>-3,4</w:t>
            </w:r>
          </w:p>
        </w:tc>
      </w:tr>
      <w:tr w:rsidR="00B21415" w14:paraId="1D19D745" w14:textId="77777777" w:rsidTr="0000585A">
        <w:trPr>
          <w:trHeight w:val="244"/>
        </w:trPr>
        <w:tc>
          <w:tcPr>
            <w:tcW w:w="3050" w:type="dxa"/>
          </w:tcPr>
          <w:p w14:paraId="6730FFC1" w14:textId="248F15E4" w:rsidR="00B21415" w:rsidRDefault="003462EF" w:rsidP="000F1B12">
            <w:pPr>
              <w:jc w:val="both"/>
              <w:rPr>
                <w:sz w:val="24"/>
                <w:szCs w:val="24"/>
              </w:rPr>
            </w:pPr>
            <w:r>
              <w:rPr>
                <w:sz w:val="24"/>
                <w:szCs w:val="24"/>
              </w:rPr>
              <w:t>Brokkoli</w:t>
            </w:r>
          </w:p>
        </w:tc>
        <w:tc>
          <w:tcPr>
            <w:tcW w:w="524" w:type="dxa"/>
          </w:tcPr>
          <w:p w14:paraId="5DD06F3F" w14:textId="2047847A" w:rsidR="00B21415" w:rsidRPr="00E764F6" w:rsidRDefault="003462EF" w:rsidP="000F1B12">
            <w:pPr>
              <w:jc w:val="both"/>
              <w:rPr>
                <w:color w:val="00B0F0"/>
                <w:sz w:val="24"/>
                <w:szCs w:val="24"/>
              </w:rPr>
            </w:pPr>
            <w:r w:rsidRPr="00E764F6">
              <w:rPr>
                <w:color w:val="00B0F0"/>
                <w:sz w:val="24"/>
                <w:szCs w:val="24"/>
              </w:rPr>
              <w:t>B</w:t>
            </w:r>
          </w:p>
        </w:tc>
        <w:tc>
          <w:tcPr>
            <w:tcW w:w="859" w:type="dxa"/>
          </w:tcPr>
          <w:p w14:paraId="20489F74" w14:textId="690B6B94" w:rsidR="00B21415" w:rsidRDefault="003462EF" w:rsidP="000F1B12">
            <w:pPr>
              <w:jc w:val="both"/>
              <w:rPr>
                <w:sz w:val="24"/>
                <w:szCs w:val="24"/>
              </w:rPr>
            </w:pPr>
            <w:r>
              <w:rPr>
                <w:sz w:val="24"/>
                <w:szCs w:val="24"/>
              </w:rPr>
              <w:t>-1,2</w:t>
            </w:r>
          </w:p>
        </w:tc>
      </w:tr>
      <w:tr w:rsidR="00B21415" w14:paraId="0406950D" w14:textId="77777777" w:rsidTr="0000585A">
        <w:trPr>
          <w:trHeight w:val="232"/>
        </w:trPr>
        <w:tc>
          <w:tcPr>
            <w:tcW w:w="3050" w:type="dxa"/>
          </w:tcPr>
          <w:p w14:paraId="03643967" w14:textId="31DC5B4A" w:rsidR="00B21415" w:rsidRDefault="001A233E" w:rsidP="000F1B12">
            <w:pPr>
              <w:jc w:val="both"/>
              <w:rPr>
                <w:sz w:val="24"/>
                <w:szCs w:val="24"/>
              </w:rPr>
            </w:pPr>
            <w:r>
              <w:rPr>
                <w:sz w:val="24"/>
                <w:szCs w:val="24"/>
              </w:rPr>
              <w:t>Gurken</w:t>
            </w:r>
          </w:p>
        </w:tc>
        <w:tc>
          <w:tcPr>
            <w:tcW w:w="524" w:type="dxa"/>
          </w:tcPr>
          <w:p w14:paraId="36FAD4E6" w14:textId="6DA6E3FF" w:rsidR="00B21415" w:rsidRPr="00E764F6" w:rsidRDefault="001A233E" w:rsidP="000F1B12">
            <w:pPr>
              <w:jc w:val="both"/>
              <w:rPr>
                <w:color w:val="00B0F0"/>
                <w:sz w:val="24"/>
                <w:szCs w:val="24"/>
              </w:rPr>
            </w:pPr>
            <w:r w:rsidRPr="00E764F6">
              <w:rPr>
                <w:color w:val="00B0F0"/>
                <w:sz w:val="24"/>
                <w:szCs w:val="24"/>
              </w:rPr>
              <w:t>B</w:t>
            </w:r>
          </w:p>
        </w:tc>
        <w:tc>
          <w:tcPr>
            <w:tcW w:w="859" w:type="dxa"/>
          </w:tcPr>
          <w:p w14:paraId="4FC64309" w14:textId="6DB73D34" w:rsidR="00B21415" w:rsidRDefault="001A233E" w:rsidP="000F1B12">
            <w:pPr>
              <w:jc w:val="both"/>
              <w:rPr>
                <w:sz w:val="24"/>
                <w:szCs w:val="24"/>
              </w:rPr>
            </w:pPr>
            <w:r>
              <w:rPr>
                <w:sz w:val="24"/>
                <w:szCs w:val="24"/>
              </w:rPr>
              <w:t>-0,8</w:t>
            </w:r>
          </w:p>
        </w:tc>
      </w:tr>
      <w:tr w:rsidR="00B21415" w14:paraId="4477276E" w14:textId="77777777" w:rsidTr="0000585A">
        <w:trPr>
          <w:trHeight w:val="232"/>
        </w:trPr>
        <w:tc>
          <w:tcPr>
            <w:tcW w:w="3050" w:type="dxa"/>
          </w:tcPr>
          <w:p w14:paraId="0B90D2F7" w14:textId="209B8D1C" w:rsidR="00B21415" w:rsidRDefault="001A233E" w:rsidP="000F1B12">
            <w:pPr>
              <w:jc w:val="both"/>
              <w:rPr>
                <w:sz w:val="24"/>
                <w:szCs w:val="24"/>
              </w:rPr>
            </w:pPr>
            <w:r>
              <w:rPr>
                <w:sz w:val="24"/>
                <w:szCs w:val="24"/>
              </w:rPr>
              <w:t>Karfiol</w:t>
            </w:r>
          </w:p>
        </w:tc>
        <w:tc>
          <w:tcPr>
            <w:tcW w:w="524" w:type="dxa"/>
          </w:tcPr>
          <w:p w14:paraId="4DFA0CE5" w14:textId="0A811BF4" w:rsidR="00B21415" w:rsidRPr="00E764F6" w:rsidRDefault="001A233E" w:rsidP="000F1B12">
            <w:pPr>
              <w:jc w:val="both"/>
              <w:rPr>
                <w:color w:val="00B0F0"/>
                <w:sz w:val="24"/>
                <w:szCs w:val="24"/>
              </w:rPr>
            </w:pPr>
            <w:r w:rsidRPr="00E764F6">
              <w:rPr>
                <w:color w:val="00B0F0"/>
                <w:sz w:val="24"/>
                <w:szCs w:val="24"/>
              </w:rPr>
              <w:t>B</w:t>
            </w:r>
          </w:p>
        </w:tc>
        <w:tc>
          <w:tcPr>
            <w:tcW w:w="859" w:type="dxa"/>
          </w:tcPr>
          <w:p w14:paraId="0CCD8BC1" w14:textId="4E0C763F" w:rsidR="00B21415" w:rsidRDefault="008A2844" w:rsidP="000F1B12">
            <w:pPr>
              <w:jc w:val="both"/>
              <w:rPr>
                <w:sz w:val="24"/>
                <w:szCs w:val="24"/>
              </w:rPr>
            </w:pPr>
            <w:r>
              <w:rPr>
                <w:sz w:val="24"/>
                <w:szCs w:val="24"/>
              </w:rPr>
              <w:t>-4</w:t>
            </w:r>
          </w:p>
        </w:tc>
      </w:tr>
      <w:tr w:rsidR="00B21415" w14:paraId="47664E84" w14:textId="77777777" w:rsidTr="0000585A">
        <w:trPr>
          <w:trHeight w:val="232"/>
        </w:trPr>
        <w:tc>
          <w:tcPr>
            <w:tcW w:w="3050" w:type="dxa"/>
          </w:tcPr>
          <w:p w14:paraId="2A308945" w14:textId="551DF4A2" w:rsidR="00B21415" w:rsidRDefault="008A2844" w:rsidP="000F1B12">
            <w:pPr>
              <w:jc w:val="both"/>
              <w:rPr>
                <w:sz w:val="24"/>
                <w:szCs w:val="24"/>
              </w:rPr>
            </w:pPr>
            <w:r>
              <w:rPr>
                <w:sz w:val="24"/>
                <w:szCs w:val="24"/>
              </w:rPr>
              <w:t>Kartoffel</w:t>
            </w:r>
          </w:p>
        </w:tc>
        <w:tc>
          <w:tcPr>
            <w:tcW w:w="524" w:type="dxa"/>
          </w:tcPr>
          <w:p w14:paraId="230EDB88" w14:textId="793EDFE3" w:rsidR="00B21415" w:rsidRPr="00E764F6" w:rsidRDefault="008A2844" w:rsidP="000F1B12">
            <w:pPr>
              <w:jc w:val="both"/>
              <w:rPr>
                <w:color w:val="00B0F0"/>
                <w:sz w:val="24"/>
                <w:szCs w:val="24"/>
              </w:rPr>
            </w:pPr>
            <w:r w:rsidRPr="00E764F6">
              <w:rPr>
                <w:color w:val="00B0F0"/>
                <w:sz w:val="24"/>
                <w:szCs w:val="24"/>
              </w:rPr>
              <w:t>B</w:t>
            </w:r>
          </w:p>
        </w:tc>
        <w:tc>
          <w:tcPr>
            <w:tcW w:w="859" w:type="dxa"/>
          </w:tcPr>
          <w:p w14:paraId="0C08C47B" w14:textId="723ACF3B" w:rsidR="00B21415" w:rsidRDefault="008A2844" w:rsidP="000F1B12">
            <w:pPr>
              <w:jc w:val="both"/>
              <w:rPr>
                <w:sz w:val="24"/>
                <w:szCs w:val="24"/>
              </w:rPr>
            </w:pPr>
            <w:r>
              <w:rPr>
                <w:sz w:val="24"/>
                <w:szCs w:val="24"/>
              </w:rPr>
              <w:t>-4</w:t>
            </w:r>
          </w:p>
        </w:tc>
      </w:tr>
      <w:tr w:rsidR="00B21415" w14:paraId="25155589" w14:textId="77777777" w:rsidTr="0000585A">
        <w:trPr>
          <w:trHeight w:val="232"/>
        </w:trPr>
        <w:tc>
          <w:tcPr>
            <w:tcW w:w="3050" w:type="dxa"/>
          </w:tcPr>
          <w:p w14:paraId="3ADF01C2" w14:textId="7DAAA8D6" w:rsidR="00B21415" w:rsidRDefault="00C94703" w:rsidP="000F1B12">
            <w:pPr>
              <w:jc w:val="both"/>
              <w:rPr>
                <w:sz w:val="24"/>
                <w:szCs w:val="24"/>
              </w:rPr>
            </w:pPr>
            <w:r>
              <w:rPr>
                <w:sz w:val="24"/>
                <w:szCs w:val="24"/>
              </w:rPr>
              <w:t>Karotten</w:t>
            </w:r>
          </w:p>
        </w:tc>
        <w:tc>
          <w:tcPr>
            <w:tcW w:w="524" w:type="dxa"/>
          </w:tcPr>
          <w:p w14:paraId="18534738" w14:textId="171C12FB" w:rsidR="00B21415" w:rsidRPr="00E764F6" w:rsidRDefault="00C94703" w:rsidP="000F1B12">
            <w:pPr>
              <w:jc w:val="both"/>
              <w:rPr>
                <w:color w:val="00B0F0"/>
                <w:sz w:val="24"/>
                <w:szCs w:val="24"/>
              </w:rPr>
            </w:pPr>
            <w:r w:rsidRPr="00E764F6">
              <w:rPr>
                <w:color w:val="00B0F0"/>
                <w:sz w:val="24"/>
                <w:szCs w:val="24"/>
              </w:rPr>
              <w:t>B</w:t>
            </w:r>
          </w:p>
        </w:tc>
        <w:tc>
          <w:tcPr>
            <w:tcW w:w="859" w:type="dxa"/>
          </w:tcPr>
          <w:p w14:paraId="4DDFFDB8" w14:textId="52203E5B" w:rsidR="00B21415" w:rsidRDefault="00C94703" w:rsidP="000F1B12">
            <w:pPr>
              <w:jc w:val="both"/>
              <w:rPr>
                <w:sz w:val="24"/>
                <w:szCs w:val="24"/>
              </w:rPr>
            </w:pPr>
            <w:r>
              <w:rPr>
                <w:sz w:val="24"/>
                <w:szCs w:val="24"/>
              </w:rPr>
              <w:t>-4,9</w:t>
            </w:r>
          </w:p>
        </w:tc>
      </w:tr>
      <w:tr w:rsidR="00B21415" w14:paraId="6456FCD4" w14:textId="77777777" w:rsidTr="0000585A">
        <w:trPr>
          <w:trHeight w:val="244"/>
        </w:trPr>
        <w:tc>
          <w:tcPr>
            <w:tcW w:w="3050" w:type="dxa"/>
          </w:tcPr>
          <w:p w14:paraId="3E7F2C81" w14:textId="222CA545" w:rsidR="00B21415" w:rsidRDefault="009A157A" w:rsidP="000F1B12">
            <w:pPr>
              <w:jc w:val="both"/>
              <w:rPr>
                <w:sz w:val="24"/>
                <w:szCs w:val="24"/>
              </w:rPr>
            </w:pPr>
            <w:r>
              <w:rPr>
                <w:sz w:val="24"/>
                <w:szCs w:val="24"/>
              </w:rPr>
              <w:t>Knoblauch</w:t>
            </w:r>
          </w:p>
        </w:tc>
        <w:tc>
          <w:tcPr>
            <w:tcW w:w="524" w:type="dxa"/>
          </w:tcPr>
          <w:p w14:paraId="2FDB327F" w14:textId="25CD0643" w:rsidR="00B21415" w:rsidRPr="00E764F6" w:rsidRDefault="009A157A" w:rsidP="000F1B12">
            <w:pPr>
              <w:jc w:val="both"/>
              <w:rPr>
                <w:color w:val="00B0F0"/>
                <w:sz w:val="24"/>
                <w:szCs w:val="24"/>
              </w:rPr>
            </w:pPr>
            <w:r w:rsidRPr="00E764F6">
              <w:rPr>
                <w:color w:val="00B0F0"/>
                <w:sz w:val="24"/>
                <w:szCs w:val="24"/>
              </w:rPr>
              <w:t>B</w:t>
            </w:r>
          </w:p>
        </w:tc>
        <w:tc>
          <w:tcPr>
            <w:tcW w:w="859" w:type="dxa"/>
          </w:tcPr>
          <w:p w14:paraId="072CFF9E" w14:textId="01FD3B36" w:rsidR="009A157A" w:rsidRDefault="009A157A" w:rsidP="000F1B12">
            <w:pPr>
              <w:jc w:val="both"/>
              <w:rPr>
                <w:sz w:val="24"/>
                <w:szCs w:val="24"/>
              </w:rPr>
            </w:pPr>
            <w:r>
              <w:rPr>
                <w:sz w:val="24"/>
                <w:szCs w:val="24"/>
              </w:rPr>
              <w:t>-1,7</w:t>
            </w:r>
          </w:p>
        </w:tc>
      </w:tr>
      <w:tr w:rsidR="009A157A" w14:paraId="46FCC820" w14:textId="77777777" w:rsidTr="0000585A">
        <w:trPr>
          <w:trHeight w:val="232"/>
        </w:trPr>
        <w:tc>
          <w:tcPr>
            <w:tcW w:w="3050" w:type="dxa"/>
          </w:tcPr>
          <w:p w14:paraId="2E7E12BE" w14:textId="1CF54334" w:rsidR="009A157A" w:rsidRDefault="007673C7" w:rsidP="000F1B12">
            <w:pPr>
              <w:jc w:val="both"/>
              <w:rPr>
                <w:sz w:val="24"/>
                <w:szCs w:val="24"/>
              </w:rPr>
            </w:pPr>
            <w:r>
              <w:rPr>
                <w:sz w:val="24"/>
                <w:szCs w:val="24"/>
              </w:rPr>
              <w:t>Spinat</w:t>
            </w:r>
          </w:p>
        </w:tc>
        <w:tc>
          <w:tcPr>
            <w:tcW w:w="524" w:type="dxa"/>
          </w:tcPr>
          <w:p w14:paraId="35A1DAFD" w14:textId="081FE867" w:rsidR="009A157A" w:rsidRPr="00E764F6" w:rsidRDefault="007673C7" w:rsidP="000F1B12">
            <w:pPr>
              <w:jc w:val="both"/>
              <w:rPr>
                <w:color w:val="00B0F0"/>
                <w:sz w:val="24"/>
                <w:szCs w:val="24"/>
              </w:rPr>
            </w:pPr>
            <w:r w:rsidRPr="00E764F6">
              <w:rPr>
                <w:color w:val="00B0F0"/>
                <w:sz w:val="24"/>
                <w:szCs w:val="24"/>
              </w:rPr>
              <w:t>B</w:t>
            </w:r>
          </w:p>
        </w:tc>
        <w:tc>
          <w:tcPr>
            <w:tcW w:w="859" w:type="dxa"/>
          </w:tcPr>
          <w:p w14:paraId="1D5AFF31" w14:textId="67AF69F0" w:rsidR="009A157A" w:rsidRDefault="007673C7" w:rsidP="000F1B12">
            <w:pPr>
              <w:jc w:val="both"/>
              <w:rPr>
                <w:sz w:val="24"/>
                <w:szCs w:val="24"/>
              </w:rPr>
            </w:pPr>
            <w:r>
              <w:rPr>
                <w:sz w:val="24"/>
                <w:szCs w:val="24"/>
              </w:rPr>
              <w:t>-14</w:t>
            </w:r>
          </w:p>
        </w:tc>
      </w:tr>
      <w:tr w:rsidR="009A157A" w14:paraId="41DF65F7" w14:textId="77777777" w:rsidTr="0000585A">
        <w:trPr>
          <w:trHeight w:val="232"/>
        </w:trPr>
        <w:tc>
          <w:tcPr>
            <w:tcW w:w="3050" w:type="dxa"/>
          </w:tcPr>
          <w:p w14:paraId="6A965ED8" w14:textId="77777777" w:rsidR="009A157A" w:rsidRDefault="009A157A" w:rsidP="000F1B12">
            <w:pPr>
              <w:jc w:val="both"/>
              <w:rPr>
                <w:sz w:val="24"/>
                <w:szCs w:val="24"/>
              </w:rPr>
            </w:pPr>
          </w:p>
        </w:tc>
        <w:tc>
          <w:tcPr>
            <w:tcW w:w="524" w:type="dxa"/>
          </w:tcPr>
          <w:p w14:paraId="25C181E7" w14:textId="77777777" w:rsidR="009A157A" w:rsidRDefault="009A157A" w:rsidP="000F1B12">
            <w:pPr>
              <w:jc w:val="both"/>
              <w:rPr>
                <w:sz w:val="24"/>
                <w:szCs w:val="24"/>
              </w:rPr>
            </w:pPr>
          </w:p>
        </w:tc>
        <w:tc>
          <w:tcPr>
            <w:tcW w:w="859" w:type="dxa"/>
          </w:tcPr>
          <w:p w14:paraId="0BA130F2" w14:textId="77777777" w:rsidR="009A157A" w:rsidRDefault="009A157A" w:rsidP="000F1B12">
            <w:pPr>
              <w:jc w:val="both"/>
              <w:rPr>
                <w:sz w:val="24"/>
                <w:szCs w:val="24"/>
              </w:rPr>
            </w:pPr>
          </w:p>
        </w:tc>
      </w:tr>
      <w:tr w:rsidR="009A157A" w14:paraId="4AE0F754" w14:textId="77777777" w:rsidTr="0000585A">
        <w:trPr>
          <w:trHeight w:val="232"/>
        </w:trPr>
        <w:tc>
          <w:tcPr>
            <w:tcW w:w="3050" w:type="dxa"/>
          </w:tcPr>
          <w:p w14:paraId="32579B75" w14:textId="0DF242AA" w:rsidR="009A157A" w:rsidRDefault="007673C7" w:rsidP="000F1B12">
            <w:pPr>
              <w:jc w:val="both"/>
              <w:rPr>
                <w:sz w:val="24"/>
                <w:szCs w:val="24"/>
              </w:rPr>
            </w:pPr>
            <w:r>
              <w:rPr>
                <w:sz w:val="24"/>
                <w:szCs w:val="24"/>
              </w:rPr>
              <w:t>OBST</w:t>
            </w:r>
          </w:p>
        </w:tc>
        <w:tc>
          <w:tcPr>
            <w:tcW w:w="524" w:type="dxa"/>
          </w:tcPr>
          <w:p w14:paraId="65F3B277" w14:textId="77777777" w:rsidR="009A157A" w:rsidRDefault="009A157A" w:rsidP="000F1B12">
            <w:pPr>
              <w:jc w:val="both"/>
              <w:rPr>
                <w:sz w:val="24"/>
                <w:szCs w:val="24"/>
              </w:rPr>
            </w:pPr>
          </w:p>
        </w:tc>
        <w:tc>
          <w:tcPr>
            <w:tcW w:w="859" w:type="dxa"/>
          </w:tcPr>
          <w:p w14:paraId="51126CB3" w14:textId="77777777" w:rsidR="009A157A" w:rsidRDefault="009A157A" w:rsidP="000F1B12">
            <w:pPr>
              <w:jc w:val="both"/>
              <w:rPr>
                <w:sz w:val="24"/>
                <w:szCs w:val="24"/>
              </w:rPr>
            </w:pPr>
          </w:p>
        </w:tc>
      </w:tr>
      <w:tr w:rsidR="009A157A" w14:paraId="19A61C29" w14:textId="77777777" w:rsidTr="0000585A">
        <w:trPr>
          <w:trHeight w:val="232"/>
        </w:trPr>
        <w:tc>
          <w:tcPr>
            <w:tcW w:w="3050" w:type="dxa"/>
          </w:tcPr>
          <w:p w14:paraId="337D255D" w14:textId="2A83DDE2" w:rsidR="009A157A" w:rsidRDefault="004E5D4D" w:rsidP="000F1B12">
            <w:pPr>
              <w:jc w:val="both"/>
              <w:rPr>
                <w:sz w:val="24"/>
                <w:szCs w:val="24"/>
              </w:rPr>
            </w:pPr>
            <w:r>
              <w:rPr>
                <w:sz w:val="24"/>
                <w:szCs w:val="24"/>
              </w:rPr>
              <w:t>Apfel</w:t>
            </w:r>
          </w:p>
        </w:tc>
        <w:tc>
          <w:tcPr>
            <w:tcW w:w="524" w:type="dxa"/>
          </w:tcPr>
          <w:p w14:paraId="630F1E13" w14:textId="1FE3F8B3" w:rsidR="009A157A" w:rsidRPr="00E764F6" w:rsidRDefault="004E5D4D" w:rsidP="000F1B12">
            <w:pPr>
              <w:jc w:val="both"/>
              <w:rPr>
                <w:color w:val="00B0F0"/>
                <w:sz w:val="24"/>
                <w:szCs w:val="24"/>
              </w:rPr>
            </w:pPr>
            <w:r w:rsidRPr="00E764F6">
              <w:rPr>
                <w:color w:val="00B0F0"/>
                <w:sz w:val="24"/>
                <w:szCs w:val="24"/>
              </w:rPr>
              <w:t>B</w:t>
            </w:r>
          </w:p>
        </w:tc>
        <w:tc>
          <w:tcPr>
            <w:tcW w:w="859" w:type="dxa"/>
          </w:tcPr>
          <w:p w14:paraId="5601AF12" w14:textId="1A26F29C" w:rsidR="009A157A" w:rsidRDefault="004E5D4D" w:rsidP="000F1B12">
            <w:pPr>
              <w:jc w:val="both"/>
              <w:rPr>
                <w:sz w:val="24"/>
                <w:szCs w:val="24"/>
              </w:rPr>
            </w:pPr>
            <w:r>
              <w:rPr>
                <w:sz w:val="24"/>
                <w:szCs w:val="24"/>
              </w:rPr>
              <w:t>-2,2</w:t>
            </w:r>
          </w:p>
        </w:tc>
      </w:tr>
      <w:tr w:rsidR="009A157A" w14:paraId="7F2FC705" w14:textId="77777777" w:rsidTr="0000585A">
        <w:trPr>
          <w:trHeight w:val="244"/>
        </w:trPr>
        <w:tc>
          <w:tcPr>
            <w:tcW w:w="3050" w:type="dxa"/>
          </w:tcPr>
          <w:p w14:paraId="14930379" w14:textId="5C143202" w:rsidR="009A157A" w:rsidRDefault="004E5D4D" w:rsidP="000F1B12">
            <w:pPr>
              <w:jc w:val="both"/>
              <w:rPr>
                <w:sz w:val="24"/>
                <w:szCs w:val="24"/>
              </w:rPr>
            </w:pPr>
            <w:r>
              <w:rPr>
                <w:sz w:val="24"/>
                <w:szCs w:val="24"/>
              </w:rPr>
              <w:t>Bananen</w:t>
            </w:r>
          </w:p>
        </w:tc>
        <w:tc>
          <w:tcPr>
            <w:tcW w:w="524" w:type="dxa"/>
          </w:tcPr>
          <w:p w14:paraId="66F903BC" w14:textId="0DCF5849" w:rsidR="009A157A" w:rsidRPr="00E764F6" w:rsidRDefault="004E5D4D" w:rsidP="000F1B12">
            <w:pPr>
              <w:jc w:val="both"/>
              <w:rPr>
                <w:color w:val="00B0F0"/>
                <w:sz w:val="24"/>
                <w:szCs w:val="24"/>
              </w:rPr>
            </w:pPr>
            <w:r w:rsidRPr="00E764F6">
              <w:rPr>
                <w:color w:val="00B0F0"/>
                <w:sz w:val="24"/>
                <w:szCs w:val="24"/>
              </w:rPr>
              <w:t>B</w:t>
            </w:r>
          </w:p>
        </w:tc>
        <w:tc>
          <w:tcPr>
            <w:tcW w:w="859" w:type="dxa"/>
          </w:tcPr>
          <w:p w14:paraId="7A1127C6" w14:textId="6D561315" w:rsidR="009A157A" w:rsidRDefault="004E5D4D" w:rsidP="000F1B12">
            <w:pPr>
              <w:jc w:val="both"/>
              <w:rPr>
                <w:sz w:val="24"/>
                <w:szCs w:val="24"/>
              </w:rPr>
            </w:pPr>
            <w:r>
              <w:rPr>
                <w:sz w:val="24"/>
                <w:szCs w:val="24"/>
              </w:rPr>
              <w:t>-5,5</w:t>
            </w:r>
          </w:p>
        </w:tc>
      </w:tr>
      <w:tr w:rsidR="009A157A" w14:paraId="38632903" w14:textId="77777777" w:rsidTr="0000585A">
        <w:trPr>
          <w:trHeight w:val="232"/>
        </w:trPr>
        <w:tc>
          <w:tcPr>
            <w:tcW w:w="3050" w:type="dxa"/>
          </w:tcPr>
          <w:p w14:paraId="66F300D4" w14:textId="19E7BDFE" w:rsidR="009A157A" w:rsidRDefault="00874E8F" w:rsidP="000F1B12">
            <w:pPr>
              <w:jc w:val="both"/>
              <w:rPr>
                <w:sz w:val="24"/>
                <w:szCs w:val="24"/>
              </w:rPr>
            </w:pPr>
            <w:r>
              <w:rPr>
                <w:sz w:val="24"/>
                <w:szCs w:val="24"/>
              </w:rPr>
              <w:t xml:space="preserve">Feigen </w:t>
            </w:r>
            <w:proofErr w:type="spellStart"/>
            <w:r>
              <w:rPr>
                <w:sz w:val="24"/>
                <w:szCs w:val="24"/>
              </w:rPr>
              <w:t>getr</w:t>
            </w:r>
            <w:proofErr w:type="spellEnd"/>
            <w:r>
              <w:rPr>
                <w:sz w:val="24"/>
                <w:szCs w:val="24"/>
              </w:rPr>
              <w:t>.</w:t>
            </w:r>
          </w:p>
        </w:tc>
        <w:tc>
          <w:tcPr>
            <w:tcW w:w="524" w:type="dxa"/>
          </w:tcPr>
          <w:p w14:paraId="1373A228" w14:textId="6A706D92" w:rsidR="009A157A" w:rsidRPr="00E764F6" w:rsidRDefault="00874E8F" w:rsidP="000F1B12">
            <w:pPr>
              <w:jc w:val="both"/>
              <w:rPr>
                <w:color w:val="00B0F0"/>
                <w:sz w:val="24"/>
                <w:szCs w:val="24"/>
              </w:rPr>
            </w:pPr>
            <w:r w:rsidRPr="00E764F6">
              <w:rPr>
                <w:color w:val="00B0F0"/>
                <w:sz w:val="24"/>
                <w:szCs w:val="24"/>
              </w:rPr>
              <w:t>B</w:t>
            </w:r>
          </w:p>
        </w:tc>
        <w:tc>
          <w:tcPr>
            <w:tcW w:w="859" w:type="dxa"/>
          </w:tcPr>
          <w:p w14:paraId="5620838A" w14:textId="3E3282BA" w:rsidR="009A157A" w:rsidRDefault="00874E8F" w:rsidP="000F1B12">
            <w:pPr>
              <w:jc w:val="both"/>
              <w:rPr>
                <w:sz w:val="24"/>
                <w:szCs w:val="24"/>
              </w:rPr>
            </w:pPr>
            <w:r>
              <w:rPr>
                <w:sz w:val="24"/>
                <w:szCs w:val="24"/>
              </w:rPr>
              <w:t>-18,1</w:t>
            </w:r>
          </w:p>
        </w:tc>
      </w:tr>
      <w:tr w:rsidR="009A157A" w14:paraId="36878294" w14:textId="77777777" w:rsidTr="0000585A">
        <w:trPr>
          <w:trHeight w:val="232"/>
        </w:trPr>
        <w:tc>
          <w:tcPr>
            <w:tcW w:w="3050" w:type="dxa"/>
          </w:tcPr>
          <w:p w14:paraId="4F2936CC" w14:textId="65A6E0F8" w:rsidR="009A157A" w:rsidRDefault="00874E8F" w:rsidP="000F1B12">
            <w:pPr>
              <w:jc w:val="both"/>
              <w:rPr>
                <w:sz w:val="24"/>
                <w:szCs w:val="24"/>
              </w:rPr>
            </w:pPr>
            <w:r>
              <w:rPr>
                <w:sz w:val="24"/>
                <w:szCs w:val="24"/>
              </w:rPr>
              <w:t>Sch</w:t>
            </w:r>
            <w:r w:rsidR="006778E9">
              <w:rPr>
                <w:sz w:val="24"/>
                <w:szCs w:val="24"/>
              </w:rPr>
              <w:t>warze Johannisbeeren</w:t>
            </w:r>
          </w:p>
        </w:tc>
        <w:tc>
          <w:tcPr>
            <w:tcW w:w="524" w:type="dxa"/>
          </w:tcPr>
          <w:p w14:paraId="7B2820B9" w14:textId="4E1180A1" w:rsidR="009A157A" w:rsidRPr="00E764F6" w:rsidRDefault="006778E9" w:rsidP="000F1B12">
            <w:pPr>
              <w:jc w:val="both"/>
              <w:rPr>
                <w:color w:val="00B0F0"/>
                <w:sz w:val="24"/>
                <w:szCs w:val="24"/>
              </w:rPr>
            </w:pPr>
            <w:r w:rsidRPr="00E764F6">
              <w:rPr>
                <w:color w:val="00B0F0"/>
                <w:sz w:val="24"/>
                <w:szCs w:val="24"/>
              </w:rPr>
              <w:t>B</w:t>
            </w:r>
          </w:p>
        </w:tc>
        <w:tc>
          <w:tcPr>
            <w:tcW w:w="859" w:type="dxa"/>
          </w:tcPr>
          <w:p w14:paraId="4D7C59A2" w14:textId="23BE4425" w:rsidR="009A157A" w:rsidRDefault="006778E9" w:rsidP="000F1B12">
            <w:pPr>
              <w:jc w:val="both"/>
              <w:rPr>
                <w:sz w:val="24"/>
                <w:szCs w:val="24"/>
              </w:rPr>
            </w:pPr>
            <w:r>
              <w:rPr>
                <w:sz w:val="24"/>
                <w:szCs w:val="24"/>
              </w:rPr>
              <w:t>-6,5</w:t>
            </w:r>
          </w:p>
        </w:tc>
      </w:tr>
      <w:tr w:rsidR="009A157A" w14:paraId="3FF64EAB" w14:textId="77777777" w:rsidTr="0000585A">
        <w:trPr>
          <w:trHeight w:val="232"/>
        </w:trPr>
        <w:tc>
          <w:tcPr>
            <w:tcW w:w="3050" w:type="dxa"/>
          </w:tcPr>
          <w:p w14:paraId="07A942BB" w14:textId="0C28FE74" w:rsidR="009A157A" w:rsidRDefault="006778E9" w:rsidP="000F1B12">
            <w:pPr>
              <w:jc w:val="both"/>
              <w:rPr>
                <w:sz w:val="24"/>
                <w:szCs w:val="24"/>
              </w:rPr>
            </w:pPr>
            <w:r>
              <w:rPr>
                <w:sz w:val="24"/>
                <w:szCs w:val="24"/>
              </w:rPr>
              <w:t>Zitronen</w:t>
            </w:r>
          </w:p>
        </w:tc>
        <w:tc>
          <w:tcPr>
            <w:tcW w:w="524" w:type="dxa"/>
          </w:tcPr>
          <w:p w14:paraId="0371C70B" w14:textId="1BB65CE5" w:rsidR="009A157A" w:rsidRPr="00E764F6" w:rsidRDefault="006778E9" w:rsidP="000F1B12">
            <w:pPr>
              <w:jc w:val="both"/>
              <w:rPr>
                <w:color w:val="00B0F0"/>
                <w:sz w:val="24"/>
                <w:szCs w:val="24"/>
              </w:rPr>
            </w:pPr>
            <w:r w:rsidRPr="00E764F6">
              <w:rPr>
                <w:color w:val="00B0F0"/>
                <w:sz w:val="24"/>
                <w:szCs w:val="24"/>
              </w:rPr>
              <w:t>B</w:t>
            </w:r>
          </w:p>
        </w:tc>
        <w:tc>
          <w:tcPr>
            <w:tcW w:w="859" w:type="dxa"/>
          </w:tcPr>
          <w:p w14:paraId="3EEDB2EF" w14:textId="68324A59" w:rsidR="009A157A" w:rsidRDefault="000D0178" w:rsidP="000F1B12">
            <w:pPr>
              <w:jc w:val="both"/>
              <w:rPr>
                <w:sz w:val="24"/>
                <w:szCs w:val="24"/>
              </w:rPr>
            </w:pPr>
            <w:r>
              <w:rPr>
                <w:sz w:val="24"/>
                <w:szCs w:val="24"/>
              </w:rPr>
              <w:t>-2,6</w:t>
            </w:r>
          </w:p>
        </w:tc>
      </w:tr>
      <w:tr w:rsidR="000D0178" w14:paraId="65056FBA" w14:textId="77777777" w:rsidTr="0000585A">
        <w:trPr>
          <w:trHeight w:val="232"/>
        </w:trPr>
        <w:tc>
          <w:tcPr>
            <w:tcW w:w="3050" w:type="dxa"/>
          </w:tcPr>
          <w:p w14:paraId="18C6CBEC" w14:textId="0A1AA116" w:rsidR="000D0178" w:rsidRDefault="000D0178" w:rsidP="000F1B12">
            <w:pPr>
              <w:jc w:val="both"/>
              <w:rPr>
                <w:sz w:val="24"/>
                <w:szCs w:val="24"/>
              </w:rPr>
            </w:pPr>
            <w:r>
              <w:rPr>
                <w:sz w:val="24"/>
                <w:szCs w:val="24"/>
              </w:rPr>
              <w:t>Orangen</w:t>
            </w:r>
          </w:p>
        </w:tc>
        <w:tc>
          <w:tcPr>
            <w:tcW w:w="524" w:type="dxa"/>
          </w:tcPr>
          <w:p w14:paraId="1D89D562" w14:textId="5AB2FF2C" w:rsidR="000D0178" w:rsidRPr="00E764F6" w:rsidRDefault="006432B1" w:rsidP="000F1B12">
            <w:pPr>
              <w:jc w:val="both"/>
              <w:rPr>
                <w:color w:val="00B0F0"/>
                <w:sz w:val="24"/>
                <w:szCs w:val="24"/>
              </w:rPr>
            </w:pPr>
            <w:r w:rsidRPr="00E764F6">
              <w:rPr>
                <w:color w:val="00B0F0"/>
                <w:sz w:val="24"/>
                <w:szCs w:val="24"/>
              </w:rPr>
              <w:t>B</w:t>
            </w:r>
          </w:p>
        </w:tc>
        <w:tc>
          <w:tcPr>
            <w:tcW w:w="859" w:type="dxa"/>
          </w:tcPr>
          <w:p w14:paraId="4BCBD05D" w14:textId="2C466B94" w:rsidR="000D0178" w:rsidRDefault="006432B1" w:rsidP="000F1B12">
            <w:pPr>
              <w:jc w:val="both"/>
              <w:rPr>
                <w:sz w:val="24"/>
                <w:szCs w:val="24"/>
              </w:rPr>
            </w:pPr>
            <w:r>
              <w:rPr>
                <w:sz w:val="24"/>
                <w:szCs w:val="24"/>
              </w:rPr>
              <w:t>-2,7</w:t>
            </w:r>
          </w:p>
        </w:tc>
      </w:tr>
      <w:tr w:rsidR="000D0178" w14:paraId="681A082D" w14:textId="77777777" w:rsidTr="0000585A">
        <w:trPr>
          <w:trHeight w:val="244"/>
        </w:trPr>
        <w:tc>
          <w:tcPr>
            <w:tcW w:w="3050" w:type="dxa"/>
          </w:tcPr>
          <w:p w14:paraId="1C9C1AA6" w14:textId="77777777" w:rsidR="000D0178" w:rsidRDefault="000D0178" w:rsidP="000F1B12">
            <w:pPr>
              <w:jc w:val="both"/>
              <w:rPr>
                <w:sz w:val="24"/>
                <w:szCs w:val="24"/>
              </w:rPr>
            </w:pPr>
          </w:p>
        </w:tc>
        <w:tc>
          <w:tcPr>
            <w:tcW w:w="524" w:type="dxa"/>
          </w:tcPr>
          <w:p w14:paraId="2BB7113F" w14:textId="77777777" w:rsidR="000D0178" w:rsidRDefault="000D0178" w:rsidP="000F1B12">
            <w:pPr>
              <w:jc w:val="both"/>
              <w:rPr>
                <w:sz w:val="24"/>
                <w:szCs w:val="24"/>
              </w:rPr>
            </w:pPr>
          </w:p>
        </w:tc>
        <w:tc>
          <w:tcPr>
            <w:tcW w:w="859" w:type="dxa"/>
          </w:tcPr>
          <w:p w14:paraId="291D678B" w14:textId="77777777" w:rsidR="000D0178" w:rsidRDefault="000D0178" w:rsidP="000F1B12">
            <w:pPr>
              <w:jc w:val="both"/>
              <w:rPr>
                <w:sz w:val="24"/>
                <w:szCs w:val="24"/>
              </w:rPr>
            </w:pPr>
          </w:p>
        </w:tc>
      </w:tr>
      <w:tr w:rsidR="000D0178" w14:paraId="15B3F069" w14:textId="77777777" w:rsidTr="0000585A">
        <w:trPr>
          <w:trHeight w:val="232"/>
        </w:trPr>
        <w:tc>
          <w:tcPr>
            <w:tcW w:w="3050" w:type="dxa"/>
          </w:tcPr>
          <w:p w14:paraId="49B88788" w14:textId="1358F20F" w:rsidR="000D0178" w:rsidRDefault="006432B1" w:rsidP="000F1B12">
            <w:pPr>
              <w:jc w:val="both"/>
              <w:rPr>
                <w:sz w:val="24"/>
                <w:szCs w:val="24"/>
              </w:rPr>
            </w:pPr>
            <w:r>
              <w:rPr>
                <w:sz w:val="24"/>
                <w:szCs w:val="24"/>
              </w:rPr>
              <w:t>GETREIDE</w:t>
            </w:r>
          </w:p>
        </w:tc>
        <w:tc>
          <w:tcPr>
            <w:tcW w:w="524" w:type="dxa"/>
          </w:tcPr>
          <w:p w14:paraId="4734366F" w14:textId="77777777" w:rsidR="000D0178" w:rsidRDefault="000D0178" w:rsidP="000F1B12">
            <w:pPr>
              <w:jc w:val="both"/>
              <w:rPr>
                <w:sz w:val="24"/>
                <w:szCs w:val="24"/>
              </w:rPr>
            </w:pPr>
          </w:p>
        </w:tc>
        <w:tc>
          <w:tcPr>
            <w:tcW w:w="859" w:type="dxa"/>
          </w:tcPr>
          <w:p w14:paraId="39192BD9" w14:textId="77777777" w:rsidR="000D0178" w:rsidRDefault="000D0178" w:rsidP="000F1B12">
            <w:pPr>
              <w:jc w:val="both"/>
              <w:rPr>
                <w:sz w:val="24"/>
                <w:szCs w:val="24"/>
              </w:rPr>
            </w:pPr>
          </w:p>
        </w:tc>
      </w:tr>
      <w:tr w:rsidR="000D0178" w14:paraId="59A1B3CE" w14:textId="77777777" w:rsidTr="0000585A">
        <w:trPr>
          <w:trHeight w:val="232"/>
        </w:trPr>
        <w:tc>
          <w:tcPr>
            <w:tcW w:w="3050" w:type="dxa"/>
          </w:tcPr>
          <w:p w14:paraId="331AB80C" w14:textId="0F6C683F" w:rsidR="000D0178" w:rsidRDefault="003C66CF" w:rsidP="000F1B12">
            <w:pPr>
              <w:jc w:val="both"/>
              <w:rPr>
                <w:sz w:val="24"/>
                <w:szCs w:val="24"/>
              </w:rPr>
            </w:pPr>
            <w:r>
              <w:rPr>
                <w:sz w:val="24"/>
                <w:szCs w:val="24"/>
              </w:rPr>
              <w:t>Dinkel</w:t>
            </w:r>
          </w:p>
        </w:tc>
        <w:tc>
          <w:tcPr>
            <w:tcW w:w="524" w:type="dxa"/>
          </w:tcPr>
          <w:p w14:paraId="23137E47" w14:textId="4CE80577" w:rsidR="000D0178" w:rsidRPr="00E764F6" w:rsidRDefault="003C66CF" w:rsidP="000F1B12">
            <w:pPr>
              <w:jc w:val="both"/>
              <w:rPr>
                <w:color w:val="FF0000"/>
                <w:sz w:val="24"/>
                <w:szCs w:val="24"/>
              </w:rPr>
            </w:pPr>
            <w:r w:rsidRPr="00E764F6">
              <w:rPr>
                <w:color w:val="FF0000"/>
                <w:sz w:val="24"/>
                <w:szCs w:val="24"/>
              </w:rPr>
              <w:t>S</w:t>
            </w:r>
          </w:p>
        </w:tc>
        <w:tc>
          <w:tcPr>
            <w:tcW w:w="859" w:type="dxa"/>
          </w:tcPr>
          <w:p w14:paraId="3DE01C12" w14:textId="04E17559" w:rsidR="000D0178" w:rsidRDefault="003C66CF" w:rsidP="000F1B12">
            <w:pPr>
              <w:jc w:val="both"/>
              <w:rPr>
                <w:sz w:val="24"/>
                <w:szCs w:val="24"/>
              </w:rPr>
            </w:pPr>
            <w:r>
              <w:rPr>
                <w:sz w:val="24"/>
                <w:szCs w:val="24"/>
              </w:rPr>
              <w:t>8,8</w:t>
            </w:r>
          </w:p>
        </w:tc>
      </w:tr>
      <w:tr w:rsidR="000D0178" w14:paraId="1ED78B62" w14:textId="77777777" w:rsidTr="0000585A">
        <w:trPr>
          <w:trHeight w:val="232"/>
        </w:trPr>
        <w:tc>
          <w:tcPr>
            <w:tcW w:w="3050" w:type="dxa"/>
          </w:tcPr>
          <w:p w14:paraId="2B7BDACD" w14:textId="4C3A992F" w:rsidR="000D0178" w:rsidRDefault="003C66CF" w:rsidP="000F1B12">
            <w:pPr>
              <w:jc w:val="both"/>
              <w:rPr>
                <w:sz w:val="24"/>
                <w:szCs w:val="24"/>
              </w:rPr>
            </w:pPr>
            <w:r>
              <w:rPr>
                <w:sz w:val="24"/>
                <w:szCs w:val="24"/>
              </w:rPr>
              <w:t>Hafer</w:t>
            </w:r>
          </w:p>
        </w:tc>
        <w:tc>
          <w:tcPr>
            <w:tcW w:w="524" w:type="dxa"/>
          </w:tcPr>
          <w:p w14:paraId="4985B2B4" w14:textId="6C7055DE" w:rsidR="000D0178" w:rsidRPr="00E764F6" w:rsidRDefault="00C51B42" w:rsidP="000F1B12">
            <w:pPr>
              <w:jc w:val="both"/>
              <w:rPr>
                <w:color w:val="FF0000"/>
                <w:sz w:val="24"/>
                <w:szCs w:val="24"/>
              </w:rPr>
            </w:pPr>
            <w:r w:rsidRPr="00E764F6">
              <w:rPr>
                <w:color w:val="FF0000"/>
                <w:sz w:val="24"/>
                <w:szCs w:val="24"/>
              </w:rPr>
              <w:t>S</w:t>
            </w:r>
          </w:p>
        </w:tc>
        <w:tc>
          <w:tcPr>
            <w:tcW w:w="859" w:type="dxa"/>
          </w:tcPr>
          <w:p w14:paraId="29258121" w14:textId="514364E3" w:rsidR="000D0178" w:rsidRDefault="00C51B42" w:rsidP="000F1B12">
            <w:pPr>
              <w:jc w:val="both"/>
              <w:rPr>
                <w:sz w:val="24"/>
                <w:szCs w:val="24"/>
              </w:rPr>
            </w:pPr>
            <w:r>
              <w:rPr>
                <w:sz w:val="24"/>
                <w:szCs w:val="24"/>
              </w:rPr>
              <w:t>10,7</w:t>
            </w:r>
          </w:p>
        </w:tc>
      </w:tr>
      <w:tr w:rsidR="000D0178" w14:paraId="4AE7CFC3" w14:textId="77777777" w:rsidTr="0000585A">
        <w:trPr>
          <w:trHeight w:val="232"/>
        </w:trPr>
        <w:tc>
          <w:tcPr>
            <w:tcW w:w="3050" w:type="dxa"/>
          </w:tcPr>
          <w:p w14:paraId="4E0AF183" w14:textId="3947B245" w:rsidR="000D0178" w:rsidRDefault="00C51B42" w:rsidP="000F1B12">
            <w:pPr>
              <w:jc w:val="both"/>
              <w:rPr>
                <w:sz w:val="24"/>
                <w:szCs w:val="24"/>
              </w:rPr>
            </w:pPr>
            <w:r>
              <w:rPr>
                <w:sz w:val="24"/>
                <w:szCs w:val="24"/>
              </w:rPr>
              <w:t>Weizen</w:t>
            </w:r>
          </w:p>
        </w:tc>
        <w:tc>
          <w:tcPr>
            <w:tcW w:w="524" w:type="dxa"/>
          </w:tcPr>
          <w:p w14:paraId="14E0104D" w14:textId="0E8EC987" w:rsidR="000D0178" w:rsidRPr="00E764F6" w:rsidRDefault="00C51B42" w:rsidP="000F1B12">
            <w:pPr>
              <w:jc w:val="both"/>
              <w:rPr>
                <w:color w:val="FF0000"/>
                <w:sz w:val="24"/>
                <w:szCs w:val="24"/>
              </w:rPr>
            </w:pPr>
            <w:r w:rsidRPr="00E764F6">
              <w:rPr>
                <w:color w:val="FF0000"/>
                <w:sz w:val="24"/>
                <w:szCs w:val="24"/>
              </w:rPr>
              <w:t>S</w:t>
            </w:r>
          </w:p>
        </w:tc>
        <w:tc>
          <w:tcPr>
            <w:tcW w:w="859" w:type="dxa"/>
          </w:tcPr>
          <w:p w14:paraId="72DE080D" w14:textId="0A0C1318" w:rsidR="000D0178" w:rsidRDefault="00C51B42" w:rsidP="000F1B12">
            <w:pPr>
              <w:jc w:val="both"/>
              <w:rPr>
                <w:sz w:val="24"/>
                <w:szCs w:val="24"/>
              </w:rPr>
            </w:pPr>
            <w:r>
              <w:rPr>
                <w:sz w:val="24"/>
                <w:szCs w:val="24"/>
              </w:rPr>
              <w:t>6,9</w:t>
            </w:r>
          </w:p>
        </w:tc>
      </w:tr>
      <w:tr w:rsidR="000D0178" w14:paraId="47CEAB9C" w14:textId="77777777" w:rsidTr="0000585A">
        <w:trPr>
          <w:trHeight w:val="244"/>
        </w:trPr>
        <w:tc>
          <w:tcPr>
            <w:tcW w:w="3050" w:type="dxa"/>
          </w:tcPr>
          <w:p w14:paraId="3A1A3B31" w14:textId="77777777" w:rsidR="000D0178" w:rsidRDefault="000D0178" w:rsidP="000F1B12">
            <w:pPr>
              <w:jc w:val="both"/>
              <w:rPr>
                <w:sz w:val="24"/>
                <w:szCs w:val="24"/>
              </w:rPr>
            </w:pPr>
          </w:p>
        </w:tc>
        <w:tc>
          <w:tcPr>
            <w:tcW w:w="524" w:type="dxa"/>
          </w:tcPr>
          <w:p w14:paraId="1B5D87FE" w14:textId="77777777" w:rsidR="000D0178" w:rsidRDefault="000D0178" w:rsidP="000F1B12">
            <w:pPr>
              <w:jc w:val="both"/>
              <w:rPr>
                <w:sz w:val="24"/>
                <w:szCs w:val="24"/>
              </w:rPr>
            </w:pPr>
          </w:p>
        </w:tc>
        <w:tc>
          <w:tcPr>
            <w:tcW w:w="859" w:type="dxa"/>
          </w:tcPr>
          <w:p w14:paraId="6E36CFCC" w14:textId="77777777" w:rsidR="000D0178" w:rsidRDefault="000D0178" w:rsidP="000F1B12">
            <w:pPr>
              <w:jc w:val="both"/>
              <w:rPr>
                <w:sz w:val="24"/>
                <w:szCs w:val="24"/>
              </w:rPr>
            </w:pPr>
          </w:p>
        </w:tc>
      </w:tr>
      <w:tr w:rsidR="000D0178" w14:paraId="62060571" w14:textId="77777777" w:rsidTr="0000585A">
        <w:trPr>
          <w:trHeight w:val="232"/>
        </w:trPr>
        <w:tc>
          <w:tcPr>
            <w:tcW w:w="3050" w:type="dxa"/>
          </w:tcPr>
          <w:p w14:paraId="5E9A6C17" w14:textId="52C7E321" w:rsidR="000D0178" w:rsidRDefault="00347612" w:rsidP="000F1B12">
            <w:pPr>
              <w:jc w:val="both"/>
              <w:rPr>
                <w:sz w:val="24"/>
                <w:szCs w:val="24"/>
              </w:rPr>
            </w:pPr>
            <w:r>
              <w:rPr>
                <w:sz w:val="24"/>
                <w:szCs w:val="24"/>
              </w:rPr>
              <w:t>KRÄUTER</w:t>
            </w:r>
          </w:p>
        </w:tc>
        <w:tc>
          <w:tcPr>
            <w:tcW w:w="524" w:type="dxa"/>
          </w:tcPr>
          <w:p w14:paraId="6531A830" w14:textId="77777777" w:rsidR="000D0178" w:rsidRDefault="000D0178" w:rsidP="000F1B12">
            <w:pPr>
              <w:jc w:val="both"/>
              <w:rPr>
                <w:sz w:val="24"/>
                <w:szCs w:val="24"/>
              </w:rPr>
            </w:pPr>
          </w:p>
        </w:tc>
        <w:tc>
          <w:tcPr>
            <w:tcW w:w="859" w:type="dxa"/>
          </w:tcPr>
          <w:p w14:paraId="3D0E209D" w14:textId="77777777" w:rsidR="000D0178" w:rsidRDefault="000D0178" w:rsidP="000F1B12">
            <w:pPr>
              <w:jc w:val="both"/>
              <w:rPr>
                <w:sz w:val="24"/>
                <w:szCs w:val="24"/>
              </w:rPr>
            </w:pPr>
          </w:p>
        </w:tc>
      </w:tr>
      <w:tr w:rsidR="000D0178" w14:paraId="31E87715" w14:textId="77777777" w:rsidTr="0000585A">
        <w:trPr>
          <w:trHeight w:val="232"/>
        </w:trPr>
        <w:tc>
          <w:tcPr>
            <w:tcW w:w="3050" w:type="dxa"/>
          </w:tcPr>
          <w:p w14:paraId="1C0BBB29" w14:textId="1FBB5803" w:rsidR="000D0178" w:rsidRDefault="00347612" w:rsidP="000F1B12">
            <w:pPr>
              <w:jc w:val="both"/>
              <w:rPr>
                <w:sz w:val="24"/>
                <w:szCs w:val="24"/>
              </w:rPr>
            </w:pPr>
            <w:r>
              <w:rPr>
                <w:sz w:val="24"/>
                <w:szCs w:val="24"/>
              </w:rPr>
              <w:t>Petersilie</w:t>
            </w:r>
          </w:p>
        </w:tc>
        <w:tc>
          <w:tcPr>
            <w:tcW w:w="524" w:type="dxa"/>
          </w:tcPr>
          <w:p w14:paraId="0917D815" w14:textId="712C4035" w:rsidR="000D0178" w:rsidRPr="00E764F6" w:rsidRDefault="00347612" w:rsidP="000F1B12">
            <w:pPr>
              <w:jc w:val="both"/>
              <w:rPr>
                <w:color w:val="00B0F0"/>
                <w:sz w:val="24"/>
                <w:szCs w:val="24"/>
              </w:rPr>
            </w:pPr>
            <w:r w:rsidRPr="00E764F6">
              <w:rPr>
                <w:color w:val="00B0F0"/>
                <w:sz w:val="24"/>
                <w:szCs w:val="24"/>
              </w:rPr>
              <w:t>B</w:t>
            </w:r>
          </w:p>
        </w:tc>
        <w:tc>
          <w:tcPr>
            <w:tcW w:w="859" w:type="dxa"/>
          </w:tcPr>
          <w:p w14:paraId="72C95C57" w14:textId="631CF6AA" w:rsidR="000D0178" w:rsidRDefault="0000585A" w:rsidP="000F1B12">
            <w:pPr>
              <w:jc w:val="both"/>
              <w:rPr>
                <w:sz w:val="24"/>
                <w:szCs w:val="24"/>
              </w:rPr>
            </w:pPr>
            <w:r>
              <w:rPr>
                <w:sz w:val="24"/>
                <w:szCs w:val="24"/>
              </w:rPr>
              <w:t>-12</w:t>
            </w:r>
          </w:p>
        </w:tc>
      </w:tr>
      <w:tr w:rsidR="000D0178" w14:paraId="609112F7" w14:textId="77777777" w:rsidTr="0000585A">
        <w:trPr>
          <w:trHeight w:val="232"/>
        </w:trPr>
        <w:tc>
          <w:tcPr>
            <w:tcW w:w="3050" w:type="dxa"/>
          </w:tcPr>
          <w:p w14:paraId="3E2D35AC" w14:textId="5346A009" w:rsidR="000D0178" w:rsidRDefault="0000585A" w:rsidP="000F1B12">
            <w:pPr>
              <w:jc w:val="both"/>
              <w:rPr>
                <w:sz w:val="24"/>
                <w:szCs w:val="24"/>
              </w:rPr>
            </w:pPr>
            <w:r>
              <w:rPr>
                <w:sz w:val="24"/>
                <w:szCs w:val="24"/>
              </w:rPr>
              <w:t>Basilikum</w:t>
            </w:r>
          </w:p>
        </w:tc>
        <w:tc>
          <w:tcPr>
            <w:tcW w:w="524" w:type="dxa"/>
          </w:tcPr>
          <w:p w14:paraId="6770E78A" w14:textId="57765E7F" w:rsidR="000D0178" w:rsidRPr="00E764F6" w:rsidRDefault="0000585A" w:rsidP="000F1B12">
            <w:pPr>
              <w:jc w:val="both"/>
              <w:rPr>
                <w:color w:val="00B0F0"/>
                <w:sz w:val="24"/>
                <w:szCs w:val="24"/>
              </w:rPr>
            </w:pPr>
            <w:r w:rsidRPr="00E764F6">
              <w:rPr>
                <w:color w:val="00B0F0"/>
                <w:sz w:val="24"/>
                <w:szCs w:val="24"/>
              </w:rPr>
              <w:t>B</w:t>
            </w:r>
          </w:p>
        </w:tc>
        <w:tc>
          <w:tcPr>
            <w:tcW w:w="859" w:type="dxa"/>
          </w:tcPr>
          <w:p w14:paraId="716F9416" w14:textId="24612C84" w:rsidR="000D0178" w:rsidRDefault="0000585A" w:rsidP="000F1B12">
            <w:pPr>
              <w:jc w:val="both"/>
              <w:rPr>
                <w:sz w:val="24"/>
                <w:szCs w:val="24"/>
              </w:rPr>
            </w:pPr>
            <w:r>
              <w:rPr>
                <w:sz w:val="24"/>
                <w:szCs w:val="24"/>
              </w:rPr>
              <w:t>-7,3</w:t>
            </w:r>
          </w:p>
        </w:tc>
      </w:tr>
      <w:tr w:rsidR="000D0178" w14:paraId="18C5C62C" w14:textId="77777777" w:rsidTr="0000585A">
        <w:trPr>
          <w:trHeight w:val="232"/>
        </w:trPr>
        <w:tc>
          <w:tcPr>
            <w:tcW w:w="3050" w:type="dxa"/>
          </w:tcPr>
          <w:p w14:paraId="38917B0D" w14:textId="77777777" w:rsidR="000D0178" w:rsidRDefault="000D0178" w:rsidP="000F1B12">
            <w:pPr>
              <w:jc w:val="both"/>
              <w:rPr>
                <w:sz w:val="24"/>
                <w:szCs w:val="24"/>
              </w:rPr>
            </w:pPr>
          </w:p>
        </w:tc>
        <w:tc>
          <w:tcPr>
            <w:tcW w:w="524" w:type="dxa"/>
          </w:tcPr>
          <w:p w14:paraId="402A7C16" w14:textId="77777777" w:rsidR="000D0178" w:rsidRDefault="000D0178" w:rsidP="000F1B12">
            <w:pPr>
              <w:jc w:val="both"/>
              <w:rPr>
                <w:sz w:val="24"/>
                <w:szCs w:val="24"/>
              </w:rPr>
            </w:pPr>
          </w:p>
        </w:tc>
        <w:tc>
          <w:tcPr>
            <w:tcW w:w="859" w:type="dxa"/>
          </w:tcPr>
          <w:p w14:paraId="38E73414" w14:textId="77777777" w:rsidR="000D0178" w:rsidRDefault="000D0178" w:rsidP="000F1B12">
            <w:pPr>
              <w:jc w:val="both"/>
              <w:rPr>
                <w:sz w:val="24"/>
                <w:szCs w:val="24"/>
              </w:rPr>
            </w:pPr>
          </w:p>
        </w:tc>
      </w:tr>
      <w:tr w:rsidR="000D0178" w14:paraId="43C51A22" w14:textId="77777777" w:rsidTr="0000585A">
        <w:trPr>
          <w:trHeight w:val="244"/>
        </w:trPr>
        <w:tc>
          <w:tcPr>
            <w:tcW w:w="3050" w:type="dxa"/>
          </w:tcPr>
          <w:p w14:paraId="765056D4" w14:textId="22CDC065" w:rsidR="000D0178" w:rsidRDefault="00F04700" w:rsidP="000F1B12">
            <w:pPr>
              <w:jc w:val="both"/>
              <w:rPr>
                <w:sz w:val="24"/>
                <w:szCs w:val="24"/>
              </w:rPr>
            </w:pPr>
            <w:r>
              <w:rPr>
                <w:sz w:val="24"/>
                <w:szCs w:val="24"/>
              </w:rPr>
              <w:t>Parmesan</w:t>
            </w:r>
          </w:p>
        </w:tc>
        <w:tc>
          <w:tcPr>
            <w:tcW w:w="524" w:type="dxa"/>
          </w:tcPr>
          <w:p w14:paraId="032002D9" w14:textId="4A5A9618" w:rsidR="000D0178" w:rsidRDefault="00F04700" w:rsidP="000F1B12">
            <w:pPr>
              <w:jc w:val="both"/>
              <w:rPr>
                <w:sz w:val="24"/>
                <w:szCs w:val="24"/>
              </w:rPr>
            </w:pPr>
            <w:r w:rsidRPr="00E764F6">
              <w:rPr>
                <w:color w:val="FF0000"/>
                <w:sz w:val="24"/>
                <w:szCs w:val="24"/>
              </w:rPr>
              <w:t>S</w:t>
            </w:r>
          </w:p>
        </w:tc>
        <w:tc>
          <w:tcPr>
            <w:tcW w:w="859" w:type="dxa"/>
          </w:tcPr>
          <w:p w14:paraId="7E19EDCF" w14:textId="7FF4CDEB" w:rsidR="000D0178" w:rsidRDefault="004C48BF" w:rsidP="000F1B12">
            <w:pPr>
              <w:jc w:val="both"/>
              <w:rPr>
                <w:sz w:val="24"/>
                <w:szCs w:val="24"/>
              </w:rPr>
            </w:pPr>
            <w:r>
              <w:rPr>
                <w:sz w:val="24"/>
                <w:szCs w:val="24"/>
              </w:rPr>
              <w:t>34,2</w:t>
            </w:r>
          </w:p>
        </w:tc>
      </w:tr>
      <w:tr w:rsidR="000D0178" w14:paraId="69DE1C34" w14:textId="77777777" w:rsidTr="0000585A">
        <w:trPr>
          <w:trHeight w:val="220"/>
        </w:trPr>
        <w:tc>
          <w:tcPr>
            <w:tcW w:w="3050" w:type="dxa"/>
          </w:tcPr>
          <w:p w14:paraId="7B886589" w14:textId="77777777" w:rsidR="000D0178" w:rsidRDefault="000D0178" w:rsidP="000F1B12">
            <w:pPr>
              <w:jc w:val="both"/>
              <w:rPr>
                <w:sz w:val="24"/>
                <w:szCs w:val="24"/>
              </w:rPr>
            </w:pPr>
          </w:p>
        </w:tc>
        <w:tc>
          <w:tcPr>
            <w:tcW w:w="524" w:type="dxa"/>
          </w:tcPr>
          <w:p w14:paraId="3AAC3B25" w14:textId="77777777" w:rsidR="000D0178" w:rsidRDefault="000D0178" w:rsidP="000F1B12">
            <w:pPr>
              <w:jc w:val="both"/>
              <w:rPr>
                <w:sz w:val="24"/>
                <w:szCs w:val="24"/>
              </w:rPr>
            </w:pPr>
          </w:p>
        </w:tc>
        <w:tc>
          <w:tcPr>
            <w:tcW w:w="859" w:type="dxa"/>
          </w:tcPr>
          <w:p w14:paraId="7C65D660" w14:textId="77777777" w:rsidR="000D0178" w:rsidRDefault="000D0178" w:rsidP="000F1B12">
            <w:pPr>
              <w:jc w:val="both"/>
              <w:rPr>
                <w:sz w:val="24"/>
                <w:szCs w:val="24"/>
              </w:rPr>
            </w:pPr>
          </w:p>
        </w:tc>
      </w:tr>
    </w:tbl>
    <w:p w14:paraId="68E396FF" w14:textId="77777777" w:rsidR="00B21415" w:rsidRPr="00937CEF" w:rsidRDefault="00B21415" w:rsidP="00D63A1D">
      <w:pPr>
        <w:jc w:val="both"/>
        <w:rPr>
          <w:sz w:val="24"/>
          <w:szCs w:val="24"/>
        </w:rPr>
      </w:pPr>
    </w:p>
    <w:sectPr w:rsidR="00B21415" w:rsidRPr="00937C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C45BD"/>
    <w:multiLevelType w:val="hybridMultilevel"/>
    <w:tmpl w:val="5BE83F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9058FF"/>
    <w:multiLevelType w:val="hybridMultilevel"/>
    <w:tmpl w:val="F1641576"/>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46012252">
    <w:abstractNumId w:val="0"/>
  </w:num>
  <w:num w:numId="2" w16cid:durableId="1584605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4F"/>
    <w:rsid w:val="000011EF"/>
    <w:rsid w:val="0000585A"/>
    <w:rsid w:val="00042B45"/>
    <w:rsid w:val="00060DCA"/>
    <w:rsid w:val="000702A0"/>
    <w:rsid w:val="00093AD8"/>
    <w:rsid w:val="000B383A"/>
    <w:rsid w:val="000C424F"/>
    <w:rsid w:val="000D0178"/>
    <w:rsid w:val="000F0DBE"/>
    <w:rsid w:val="000F1B12"/>
    <w:rsid w:val="00117011"/>
    <w:rsid w:val="001400FA"/>
    <w:rsid w:val="00150AC0"/>
    <w:rsid w:val="00174A4D"/>
    <w:rsid w:val="001801D7"/>
    <w:rsid w:val="00183C8E"/>
    <w:rsid w:val="00193499"/>
    <w:rsid w:val="00195D52"/>
    <w:rsid w:val="001A233E"/>
    <w:rsid w:val="001A2962"/>
    <w:rsid w:val="001A7589"/>
    <w:rsid w:val="001C6004"/>
    <w:rsid w:val="001D0A62"/>
    <w:rsid w:val="002364FD"/>
    <w:rsid w:val="002806FB"/>
    <w:rsid w:val="002B4BA1"/>
    <w:rsid w:val="002D2EA2"/>
    <w:rsid w:val="003223FF"/>
    <w:rsid w:val="00332A64"/>
    <w:rsid w:val="003462EF"/>
    <w:rsid w:val="00347612"/>
    <w:rsid w:val="00362B73"/>
    <w:rsid w:val="003645E3"/>
    <w:rsid w:val="00366CF3"/>
    <w:rsid w:val="00392D66"/>
    <w:rsid w:val="00395BF7"/>
    <w:rsid w:val="003C5EF5"/>
    <w:rsid w:val="003C66CF"/>
    <w:rsid w:val="003D3B37"/>
    <w:rsid w:val="003F44CF"/>
    <w:rsid w:val="00402768"/>
    <w:rsid w:val="00412C6F"/>
    <w:rsid w:val="00425EDC"/>
    <w:rsid w:val="00436B77"/>
    <w:rsid w:val="004654B0"/>
    <w:rsid w:val="00482F73"/>
    <w:rsid w:val="004C28A0"/>
    <w:rsid w:val="004C48BF"/>
    <w:rsid w:val="004E5D4D"/>
    <w:rsid w:val="00502DE9"/>
    <w:rsid w:val="00504608"/>
    <w:rsid w:val="0054718E"/>
    <w:rsid w:val="005544C4"/>
    <w:rsid w:val="00565624"/>
    <w:rsid w:val="0057352D"/>
    <w:rsid w:val="005A4AC2"/>
    <w:rsid w:val="005D45AB"/>
    <w:rsid w:val="005D489E"/>
    <w:rsid w:val="005D6C84"/>
    <w:rsid w:val="005F1A86"/>
    <w:rsid w:val="005F67FE"/>
    <w:rsid w:val="006069B5"/>
    <w:rsid w:val="00636C3F"/>
    <w:rsid w:val="006432B1"/>
    <w:rsid w:val="00652222"/>
    <w:rsid w:val="006778E9"/>
    <w:rsid w:val="006E2EA8"/>
    <w:rsid w:val="0070175A"/>
    <w:rsid w:val="00757A73"/>
    <w:rsid w:val="00763CA5"/>
    <w:rsid w:val="007673C7"/>
    <w:rsid w:val="00770372"/>
    <w:rsid w:val="007822A9"/>
    <w:rsid w:val="007869FF"/>
    <w:rsid w:val="007C34D6"/>
    <w:rsid w:val="007C4237"/>
    <w:rsid w:val="007D39AE"/>
    <w:rsid w:val="007F1208"/>
    <w:rsid w:val="00801277"/>
    <w:rsid w:val="008153A8"/>
    <w:rsid w:val="00830B37"/>
    <w:rsid w:val="008445F5"/>
    <w:rsid w:val="0085085A"/>
    <w:rsid w:val="00874E8F"/>
    <w:rsid w:val="008A2844"/>
    <w:rsid w:val="008A7225"/>
    <w:rsid w:val="008B1C9E"/>
    <w:rsid w:val="008C7ABB"/>
    <w:rsid w:val="008E2C95"/>
    <w:rsid w:val="008F3016"/>
    <w:rsid w:val="008F3068"/>
    <w:rsid w:val="00937CEF"/>
    <w:rsid w:val="00937D26"/>
    <w:rsid w:val="00955898"/>
    <w:rsid w:val="00956A40"/>
    <w:rsid w:val="009862C6"/>
    <w:rsid w:val="009A157A"/>
    <w:rsid w:val="009C6B5C"/>
    <w:rsid w:val="009E4D00"/>
    <w:rsid w:val="00A219ED"/>
    <w:rsid w:val="00A71CFF"/>
    <w:rsid w:val="00A74ADA"/>
    <w:rsid w:val="00A77F82"/>
    <w:rsid w:val="00AE310D"/>
    <w:rsid w:val="00B007E1"/>
    <w:rsid w:val="00B21415"/>
    <w:rsid w:val="00B246C0"/>
    <w:rsid w:val="00B25DDE"/>
    <w:rsid w:val="00B42BEE"/>
    <w:rsid w:val="00B87F6A"/>
    <w:rsid w:val="00BC302B"/>
    <w:rsid w:val="00BD22A2"/>
    <w:rsid w:val="00BF6650"/>
    <w:rsid w:val="00C00419"/>
    <w:rsid w:val="00C51B42"/>
    <w:rsid w:val="00C55B50"/>
    <w:rsid w:val="00C65A2E"/>
    <w:rsid w:val="00C94703"/>
    <w:rsid w:val="00CA7789"/>
    <w:rsid w:val="00D02725"/>
    <w:rsid w:val="00D22703"/>
    <w:rsid w:val="00D2669A"/>
    <w:rsid w:val="00D350CE"/>
    <w:rsid w:val="00D4091F"/>
    <w:rsid w:val="00D63A1D"/>
    <w:rsid w:val="00D7454D"/>
    <w:rsid w:val="00E200A5"/>
    <w:rsid w:val="00E209AA"/>
    <w:rsid w:val="00E3532F"/>
    <w:rsid w:val="00E35428"/>
    <w:rsid w:val="00E65694"/>
    <w:rsid w:val="00E764F6"/>
    <w:rsid w:val="00E94CD0"/>
    <w:rsid w:val="00EC2F28"/>
    <w:rsid w:val="00EE1CA9"/>
    <w:rsid w:val="00F04700"/>
    <w:rsid w:val="00F11FAA"/>
    <w:rsid w:val="00F172F6"/>
    <w:rsid w:val="00F469E9"/>
    <w:rsid w:val="00F827DF"/>
    <w:rsid w:val="00FB402A"/>
    <w:rsid w:val="00FC4C37"/>
    <w:rsid w:val="00FF4D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E634"/>
  <w15:chartTrackingRefBased/>
  <w15:docId w15:val="{63C67046-2BE8-4F31-A7FD-AEAD2329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4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C4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C424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C424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C424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C424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C424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C424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C424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424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C424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C424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424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424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424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424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424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424F"/>
    <w:rPr>
      <w:rFonts w:eastAsiaTheme="majorEastAsia" w:cstheme="majorBidi"/>
      <w:color w:val="272727" w:themeColor="text1" w:themeTint="D8"/>
    </w:rPr>
  </w:style>
  <w:style w:type="paragraph" w:styleId="Titel">
    <w:name w:val="Title"/>
    <w:basedOn w:val="Standard"/>
    <w:next w:val="Standard"/>
    <w:link w:val="TitelZchn"/>
    <w:uiPriority w:val="10"/>
    <w:qFormat/>
    <w:rsid w:val="000C4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424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424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424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424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C424F"/>
    <w:rPr>
      <w:i/>
      <w:iCs/>
      <w:color w:val="404040" w:themeColor="text1" w:themeTint="BF"/>
    </w:rPr>
  </w:style>
  <w:style w:type="paragraph" w:styleId="Listenabsatz">
    <w:name w:val="List Paragraph"/>
    <w:basedOn w:val="Standard"/>
    <w:uiPriority w:val="34"/>
    <w:qFormat/>
    <w:rsid w:val="000C424F"/>
    <w:pPr>
      <w:ind w:left="720"/>
      <w:contextualSpacing/>
    </w:pPr>
  </w:style>
  <w:style w:type="character" w:styleId="IntensiveHervorhebung">
    <w:name w:val="Intense Emphasis"/>
    <w:basedOn w:val="Absatz-Standardschriftart"/>
    <w:uiPriority w:val="21"/>
    <w:qFormat/>
    <w:rsid w:val="000C424F"/>
    <w:rPr>
      <w:i/>
      <w:iCs/>
      <w:color w:val="0F4761" w:themeColor="accent1" w:themeShade="BF"/>
    </w:rPr>
  </w:style>
  <w:style w:type="paragraph" w:styleId="IntensivesZitat">
    <w:name w:val="Intense Quote"/>
    <w:basedOn w:val="Standard"/>
    <w:next w:val="Standard"/>
    <w:link w:val="IntensivesZitatZchn"/>
    <w:uiPriority w:val="30"/>
    <w:qFormat/>
    <w:rsid w:val="000C4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C424F"/>
    <w:rPr>
      <w:i/>
      <w:iCs/>
      <w:color w:val="0F4761" w:themeColor="accent1" w:themeShade="BF"/>
    </w:rPr>
  </w:style>
  <w:style w:type="character" w:styleId="IntensiverVerweis">
    <w:name w:val="Intense Reference"/>
    <w:basedOn w:val="Absatz-Standardschriftart"/>
    <w:uiPriority w:val="32"/>
    <w:qFormat/>
    <w:rsid w:val="000C424F"/>
    <w:rPr>
      <w:b/>
      <w:bCs/>
      <w:smallCaps/>
      <w:color w:val="0F4761" w:themeColor="accent1" w:themeShade="BF"/>
      <w:spacing w:val="5"/>
    </w:rPr>
  </w:style>
  <w:style w:type="table" w:styleId="Tabellenraster">
    <w:name w:val="Table Grid"/>
    <w:basedOn w:val="NormaleTabelle"/>
    <w:uiPriority w:val="39"/>
    <w:rsid w:val="00B2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Kall</dc:creator>
  <cp:keywords/>
  <dc:description/>
  <cp:lastModifiedBy>Nicole Kall</cp:lastModifiedBy>
  <cp:revision>137</cp:revision>
  <cp:lastPrinted>2024-10-02T10:01:00Z</cp:lastPrinted>
  <dcterms:created xsi:type="dcterms:W3CDTF">2024-09-28T18:19:00Z</dcterms:created>
  <dcterms:modified xsi:type="dcterms:W3CDTF">2024-10-02T10:02:00Z</dcterms:modified>
</cp:coreProperties>
</file>